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Arial" w:hAnsi="Arial" w:eastAsia="Arial"/>
          <w:b/>
          <w:sz w:val="36"/>
        </w:rPr>
        <w:t>POLITYKA PRYWATNOŚCI JOBBLI BOARD</w:t>
      </w:r>
    </w:p>
    <w:p>
      <w:pPr>
        <w:spacing w:after="100" w:line="276" w:lineRule="auto"/>
      </w:pPr>
      <w:r>
        <w:rPr>
          <w:rFonts w:ascii="Arial" w:hAnsi="Arial" w:eastAsia="Arial"/>
          <w:sz w:val="20"/>
        </w:rPr>
        <w:t>Niniejsza Polityka prywatności określa zasady przetwarzania danych osobowych w związku z korzystaniem ze strony internetowej dostępnej pod adresem https://jobbliboard.com/ oraz z usług Jobbli Board, w tym zgłoszeniem firmy do testów, korzystaniem z wersji demonstracyjnej oraz, po ich udostępnieniu, z płatnych usług Jobbli Board.</w:t>
      </w:r>
    </w:p>
    <w:p>
      <w:pPr>
        <w:spacing w:after="100" w:line="276" w:lineRule="auto"/>
      </w:pPr>
      <w:r>
        <w:rPr>
          <w:rFonts w:ascii="Arial" w:hAnsi="Arial" w:eastAsia="Arial"/>
          <w:sz w:val="20"/>
        </w:rPr>
        <w:t>Polityka prywatności została przygotowana w celu zapewnienia przejrzystej informacji o tym, jakie dane osobowe są przetwarzane, w jakich celach, na jakich podstawach prawnych, przez jaki czas, komu mogą być udostępniane oraz jakie prawa przysługują osobom, których dane dotyczą.</w:t>
      </w:r>
    </w:p>
    <w:p>
      <w:pPr>
        <w:spacing w:after="100" w:line="276" w:lineRule="auto"/>
      </w:pPr>
      <w:r>
        <w:rPr>
          <w:rFonts w:ascii="Arial" w:hAnsi="Arial" w:eastAsia="Arial"/>
          <w:sz w:val="20"/>
        </w:rPr>
        <w:t>Administratorem danych osobowych przetwarzanych w związku z prowadzeniem strony internetowej, obsługą zgłoszeń, komunikacją z użytkownikami, zawieraniem i wykonywaniem umów oraz prowadzeniem działań organizacyjnych i technicznych dotyczących Jobbli Board jest POLA.IA spółka z ograniczoną odpowiedzialnością z siedzibą w Białymstoku, ul. Żurawia 71, 15-535 Białystok, wpisana do rejestru przedsiębiorców Krajowego Rejestru Sądowego pod numerem KRS 0000911761, NIP 9662152222, REGON 389458660, zwana dalej „Spółką” lub „Administratorem”.</w:t>
      </w:r>
    </w:p>
    <w:p>
      <w:pPr>
        <w:spacing w:after="100" w:line="276" w:lineRule="auto"/>
      </w:pPr>
      <w:r>
        <w:rPr>
          <w:rFonts w:ascii="Arial" w:hAnsi="Arial" w:eastAsia="Arial"/>
          <w:sz w:val="20"/>
        </w:rPr>
        <w:t>Kontakt w sprawach związanych z ochroną danych osobowych jest możliwy pod adresem e-mail: contact@jobbliboard.com.</w:t>
      </w:r>
    </w:p>
    <w:p>
      <w:pPr>
        <w:pStyle w:val="Heading2"/>
      </w:pPr>
      <w:r>
        <w:t>§ 1. Definicje</w:t>
      </w:r>
    </w:p>
    <w:p>
      <w:pPr>
        <w:spacing w:after="100" w:line="276" w:lineRule="auto"/>
      </w:pPr>
      <w:r>
        <w:rPr>
          <w:rFonts w:ascii="Arial" w:hAnsi="Arial" w:eastAsia="Arial"/>
          <w:sz w:val="20"/>
        </w:rPr>
        <w:t>Na potrzeby niniejszej Polityki prywatności następujące pojęcia mają poniższe znaczenie:</w:t>
      </w:r>
    </w:p>
    <w:p>
      <w:pPr>
        <w:spacing w:after="100" w:line="276" w:lineRule="auto"/>
      </w:pPr>
      <w:r>
        <w:rPr>
          <w:rFonts w:ascii="Arial" w:hAnsi="Arial" w:eastAsia="Arial"/>
          <w:sz w:val="20"/>
        </w:rPr>
        <w:t xml:space="preserve">1. </w:t>
      </w:r>
      <w:r>
        <w:rPr>
          <w:rFonts w:ascii="Arial" w:hAnsi="Arial" w:eastAsia="Arial"/>
          <w:b/>
          <w:sz w:val="20"/>
        </w:rPr>
        <w:t>Administrator</w:t>
      </w:r>
      <w:r>
        <w:rPr>
          <w:rFonts w:ascii="Arial" w:hAnsi="Arial" w:eastAsia="Arial"/>
          <w:sz w:val="20"/>
        </w:rPr>
        <w:t xml:space="preserve"> albo </w:t>
      </w:r>
      <w:r>
        <w:rPr>
          <w:rFonts w:ascii="Arial" w:hAnsi="Arial" w:eastAsia="Arial"/>
          <w:b/>
          <w:sz w:val="20"/>
        </w:rPr>
        <w:t>Spółka</w:t>
      </w:r>
      <w:r>
        <w:rPr>
          <w:rFonts w:ascii="Arial" w:hAnsi="Arial" w:eastAsia="Arial"/>
          <w:sz w:val="20"/>
        </w:rPr>
        <w:t xml:space="preserve"> - POLA.IA spółka z ograniczoną odpowiedzialnością z siedzibą w Białymstoku, ul. Żurawia 71, 15-535 Białystok, KRS 0000911761, NIP 9662152222, REGON 389458660.</w:t>
      </w:r>
    </w:p>
    <w:p>
      <w:pPr>
        <w:spacing w:after="100" w:line="276" w:lineRule="auto"/>
      </w:pPr>
      <w:r>
        <w:rPr>
          <w:rFonts w:ascii="Arial" w:hAnsi="Arial" w:eastAsia="Arial"/>
          <w:sz w:val="20"/>
        </w:rPr>
        <w:t xml:space="preserve">2. </w:t>
      </w:r>
      <w:r>
        <w:rPr>
          <w:rFonts w:ascii="Arial" w:hAnsi="Arial" w:eastAsia="Arial"/>
          <w:b/>
          <w:sz w:val="20"/>
        </w:rPr>
        <w:t>Jobbli Board</w:t>
      </w:r>
      <w:r>
        <w:rPr>
          <w:rFonts w:ascii="Arial" w:hAnsi="Arial" w:eastAsia="Arial"/>
          <w:sz w:val="20"/>
        </w:rPr>
        <w:t xml:space="preserve"> albo </w:t>
      </w:r>
      <w:r>
        <w:rPr>
          <w:rFonts w:ascii="Arial" w:hAnsi="Arial" w:eastAsia="Arial"/>
          <w:b/>
          <w:sz w:val="20"/>
        </w:rPr>
        <w:t>System</w:t>
      </w:r>
      <w:r>
        <w:rPr>
          <w:rFonts w:ascii="Arial" w:hAnsi="Arial" w:eastAsia="Arial"/>
          <w:sz w:val="20"/>
        </w:rPr>
        <w:t xml:space="preserve"> - system internetowy wspierający firmy w procesach preboardingu i onboardingu, w szczególności w zakresie komunikacji z kandydatem lub pracownikiem, obsługi formalności, dokumentów, checklist, alertów, raportów gotowości oraz zadań związanych z pierwszymi etapami wdrożenia pracownika.</w:t>
      </w:r>
    </w:p>
    <w:p>
      <w:pPr>
        <w:spacing w:after="100" w:line="276" w:lineRule="auto"/>
      </w:pPr>
      <w:r>
        <w:rPr>
          <w:rFonts w:ascii="Arial" w:hAnsi="Arial" w:eastAsia="Arial"/>
          <w:sz w:val="20"/>
        </w:rPr>
        <w:t xml:space="preserve">3. </w:t>
      </w:r>
      <w:r>
        <w:rPr>
          <w:rFonts w:ascii="Arial" w:hAnsi="Arial" w:eastAsia="Arial"/>
          <w:b/>
          <w:sz w:val="20"/>
        </w:rPr>
        <w:t>Strona internetowa</w:t>
      </w:r>
      <w:r>
        <w:rPr>
          <w:rFonts w:ascii="Arial" w:hAnsi="Arial" w:eastAsia="Arial"/>
          <w:sz w:val="20"/>
        </w:rPr>
        <w:t xml:space="preserve"> - serwis dostępny pod adresem https://jobbliboard.com/.</w:t>
      </w:r>
    </w:p>
    <w:p>
      <w:pPr>
        <w:spacing w:after="100" w:line="276" w:lineRule="auto"/>
      </w:pPr>
      <w:r>
        <w:rPr>
          <w:rFonts w:ascii="Arial" w:hAnsi="Arial" w:eastAsia="Arial"/>
          <w:sz w:val="20"/>
        </w:rPr>
        <w:t xml:space="preserve">4. </w:t>
      </w:r>
      <w:r>
        <w:rPr>
          <w:rFonts w:ascii="Arial" w:hAnsi="Arial" w:eastAsia="Arial"/>
          <w:b/>
          <w:sz w:val="20"/>
        </w:rPr>
        <w:t>Klient</w:t>
      </w:r>
      <w:r>
        <w:rPr>
          <w:rFonts w:ascii="Arial" w:hAnsi="Arial" w:eastAsia="Arial"/>
          <w:sz w:val="20"/>
        </w:rPr>
        <w:t xml:space="preserve"> - przedsiębiorca, spółka, organizacja, instytucja albo inny podmiot korzystający z Jobbli Board w związku z prowadzoną działalnością gospodarczą, zawodową lub organizacyjną, w tym podmiot zgłaszający firmę do testów albo korzystający z wersji demo.</w:t>
      </w:r>
    </w:p>
    <w:p>
      <w:pPr>
        <w:spacing w:after="100" w:line="276" w:lineRule="auto"/>
      </w:pPr>
      <w:r>
        <w:rPr>
          <w:rFonts w:ascii="Arial" w:hAnsi="Arial" w:eastAsia="Arial"/>
          <w:sz w:val="20"/>
        </w:rPr>
        <w:t xml:space="preserve">5. </w:t>
      </w:r>
      <w:r>
        <w:rPr>
          <w:rFonts w:ascii="Arial" w:hAnsi="Arial" w:eastAsia="Arial"/>
          <w:b/>
          <w:sz w:val="20"/>
        </w:rPr>
        <w:t>Użytkownik</w:t>
      </w:r>
      <w:r>
        <w:rPr>
          <w:rFonts w:ascii="Arial" w:hAnsi="Arial" w:eastAsia="Arial"/>
          <w:sz w:val="20"/>
        </w:rPr>
        <w:t xml:space="preserve"> - osoba korzystająca ze Strony internetowej lub Systemu, w szczególności reprezentant Klienta, osoba kontaktowa, pracownik działu HR, manager, kandydat, pracownik, współpracownik albo inna osoba, której dane są przetwarzane w związku z korzystaniem z Jobbli Board.</w:t>
      </w:r>
    </w:p>
    <w:p>
      <w:pPr>
        <w:spacing w:after="100" w:line="276" w:lineRule="auto"/>
      </w:pPr>
      <w:r>
        <w:rPr>
          <w:rFonts w:ascii="Arial" w:hAnsi="Arial" w:eastAsia="Arial"/>
          <w:sz w:val="20"/>
        </w:rPr>
        <w:t xml:space="preserve">6. </w:t>
      </w:r>
      <w:r>
        <w:rPr>
          <w:rFonts w:ascii="Arial" w:hAnsi="Arial" w:eastAsia="Arial"/>
          <w:b/>
          <w:sz w:val="20"/>
        </w:rPr>
        <w:t>Formularz zgłoszeniowy</w:t>
      </w:r>
      <w:r>
        <w:rPr>
          <w:rFonts w:ascii="Arial" w:hAnsi="Arial" w:eastAsia="Arial"/>
          <w:sz w:val="20"/>
        </w:rPr>
        <w:t xml:space="preserve"> - formularz dostępny na Stronie internetowej, służący do zgłoszenia firmy do testów, wersji demo lub kontaktu ze Spółką.</w:t>
      </w:r>
    </w:p>
    <w:p>
      <w:pPr>
        <w:spacing w:after="100" w:line="276" w:lineRule="auto"/>
      </w:pPr>
      <w:r>
        <w:rPr>
          <w:rFonts w:ascii="Arial" w:hAnsi="Arial" w:eastAsia="Arial"/>
          <w:sz w:val="20"/>
        </w:rPr>
        <w:t xml:space="preserve">7. </w:t>
      </w:r>
      <w:r>
        <w:rPr>
          <w:rFonts w:ascii="Arial" w:hAnsi="Arial" w:eastAsia="Arial"/>
          <w:b/>
          <w:sz w:val="20"/>
        </w:rPr>
        <w:t>Dane osobowe</w:t>
      </w:r>
      <w:r>
        <w:rPr>
          <w:rFonts w:ascii="Arial" w:hAnsi="Arial" w:eastAsia="Arial"/>
          <w:sz w:val="20"/>
        </w:rPr>
        <w:t xml:space="preserve"> - informacje o zidentyfikowanej lub możliwej do zidentyfikowania osobie fizycznej.</w:t>
      </w:r>
    </w:p>
    <w:p>
      <w:pPr>
        <w:spacing w:after="100" w:line="276" w:lineRule="auto"/>
      </w:pPr>
      <w:r>
        <w:rPr>
          <w:rFonts w:ascii="Arial" w:hAnsi="Arial" w:eastAsia="Arial"/>
          <w:sz w:val="20"/>
        </w:rPr>
        <w:t xml:space="preserve">8. </w:t>
      </w:r>
      <w:r>
        <w:rPr>
          <w:rFonts w:ascii="Arial" w:hAnsi="Arial" w:eastAsia="Arial"/>
          <w:b/>
          <w:sz w:val="20"/>
        </w:rPr>
        <w:t>Przetwarzanie</w:t>
      </w:r>
      <w:r>
        <w:rPr>
          <w:rFonts w:ascii="Arial" w:hAnsi="Arial" w:eastAsia="Arial"/>
          <w:sz w:val="20"/>
        </w:rPr>
        <w:t xml:space="preserve"> - operacja lub zestaw operacji wykonywanych na danych osobowych, w szczególności zbieranie, utrwalanie, przechowywanie, porządkowanie, modyfikowanie, przeglądanie, wykorzystywanie, udostępnianie, ograniczanie, usuwanie lub niszczenie danych.</w:t>
      </w:r>
    </w:p>
    <w:p>
      <w:pPr>
        <w:spacing w:after="100" w:line="276" w:lineRule="auto"/>
      </w:pPr>
      <w:r>
        <w:rPr>
          <w:rFonts w:ascii="Arial" w:hAnsi="Arial" w:eastAsia="Arial"/>
          <w:sz w:val="20"/>
        </w:rPr>
        <w:t xml:space="preserve">9. </w:t>
      </w:r>
      <w:r>
        <w:rPr>
          <w:rFonts w:ascii="Arial" w:hAnsi="Arial" w:eastAsia="Arial"/>
          <w:b/>
          <w:sz w:val="20"/>
        </w:rPr>
        <w:t>RODO</w:t>
      </w:r>
      <w:r>
        <w:rPr>
          <w:rFonts w:ascii="Arial" w:hAnsi="Arial" w:eastAsia="Arial"/>
          <w:sz w:val="20"/>
        </w:rPr>
        <w:t xml:space="preserve"> - Rozporządzenie Parlamentu Europejskiego i Rady (UE) 2016/679 z dnia 27 kwietnia 2016 r. w sprawie ochrony osób fizycznych w związku z przetwarzaniem danych osobowych i w sprawie swobodnego przepływu takich danych.</w:t>
      </w:r>
    </w:p>
    <w:p>
      <w:pPr>
        <w:pStyle w:val="Heading2"/>
      </w:pPr>
      <w:r>
        <w:t>§ 2. Informacje ogólne</w:t>
      </w:r>
    </w:p>
    <w:p>
      <w:pPr>
        <w:spacing w:after="100" w:line="276" w:lineRule="auto"/>
      </w:pPr>
      <w:r>
        <w:rPr>
          <w:rFonts w:ascii="Arial" w:hAnsi="Arial" w:eastAsia="Arial"/>
          <w:sz w:val="20"/>
        </w:rPr>
        <w:t>1. Spółka przetwarza dane osobowe zgodnie z obowiązującymi przepisami prawa, w szczególności zgodnie z RODO, ustawą o ochronie danych osobowych oraz przepisami dotyczącymi świadczenia usług drogą elektroniczną.</w:t>
      </w:r>
    </w:p>
    <w:p>
      <w:pPr>
        <w:spacing w:after="100" w:line="276" w:lineRule="auto"/>
      </w:pPr>
      <w:r>
        <w:rPr>
          <w:rFonts w:ascii="Arial" w:hAnsi="Arial" w:eastAsia="Arial"/>
          <w:sz w:val="20"/>
        </w:rPr>
        <w:t>2. Spółka stosuje zasady zgodności z prawem, rzetelności, przejrzystości, minimalizacji danych, ograniczenia celu, prawidłowości danych, ograniczenia przechowywania, integralności i poufności.</w:t>
      </w:r>
    </w:p>
    <w:p>
      <w:pPr>
        <w:spacing w:after="100" w:line="276" w:lineRule="auto"/>
      </w:pPr>
      <w:r>
        <w:rPr>
          <w:rFonts w:ascii="Arial" w:hAnsi="Arial" w:eastAsia="Arial"/>
          <w:sz w:val="20"/>
        </w:rPr>
        <w:t>3. Jobbli Board jest kierowany do Klientów biznesowych. Strona internetowa i System nie są kierowane do dzieci ani do osób poniżej 16 roku życia. Jeżeli Klient korzysta z Systemu w procesach dotyczących osób małoletnich, odpowiada za posiadanie właściwej podstawy prawnej i spełnienie obowiązków wynikających z przepisów prawa pracy, prawa cywilnego oraz przepisów o ochronie danych osobowych.</w:t>
      </w:r>
    </w:p>
    <w:p>
      <w:pPr>
        <w:spacing w:after="100" w:line="276" w:lineRule="auto"/>
      </w:pPr>
      <w:r>
        <w:rPr>
          <w:rFonts w:ascii="Arial" w:hAnsi="Arial" w:eastAsia="Arial"/>
          <w:sz w:val="20"/>
        </w:rPr>
        <w:t>4. Spółka nie sprzedaje danych osobowych podmiotom trzecim i nie przekazuje ich zewnętrznym podmiotom w celu prowadzenia przez te podmioty własnego marketingu bez podstawy prawnej.</w:t>
      </w:r>
    </w:p>
    <w:p>
      <w:pPr>
        <w:spacing w:after="100" w:line="276" w:lineRule="auto"/>
      </w:pPr>
      <w:r>
        <w:rPr>
          <w:rFonts w:ascii="Arial" w:hAnsi="Arial" w:eastAsia="Arial"/>
          <w:sz w:val="20"/>
        </w:rPr>
        <w:t>5. W ramach Strony internetowej mogą znajdować się linki prowadzące do zewnętrznych stron, narzędzi lub usług. Po przejściu do zewnętrznej strony przetwarzanie danych odbywa się zgodnie z zasadami określonymi przez operatora tej strony lub usługi.</w:t>
      </w:r>
    </w:p>
    <w:p>
      <w:pPr>
        <w:spacing w:after="100" w:line="276" w:lineRule="auto"/>
      </w:pPr>
      <w:r>
        <w:rPr>
          <w:rFonts w:ascii="Arial" w:hAnsi="Arial" w:eastAsia="Arial"/>
          <w:sz w:val="20"/>
        </w:rPr>
        <w:t>6. W zakresie danych wprowadzanych do Jobbli Board przez Klienta dotyczących kandydatów, pracowników, współpracowników lub innych osób, co do zasady administratorem tych danych jest Klient, a Spółka działa jako podmiot przetwarzający dane osobowe w imieniu Klienta, na podstawie umowy powierzenia przetwarzania danych osobowych albo innych ustaleń wymaganych przez RODO.</w:t>
      </w:r>
    </w:p>
    <w:p>
      <w:pPr>
        <w:pStyle w:val="Heading2"/>
      </w:pPr>
      <w:r>
        <w:t>§ 3. Role w przetwarzaniu danych</w:t>
      </w:r>
    </w:p>
    <w:p>
      <w:pPr>
        <w:spacing w:after="100" w:line="276" w:lineRule="auto"/>
      </w:pPr>
      <w:r>
        <w:rPr>
          <w:rFonts w:ascii="Arial" w:hAnsi="Arial" w:eastAsia="Arial"/>
          <w:sz w:val="20"/>
        </w:rPr>
        <w:t>1. Spółka działa jako administrator danych osobowych w szczególności w odniesieniu do:</w:t>
      </w:r>
    </w:p>
    <w:p>
      <w:pPr>
        <w:spacing w:after="100" w:line="276" w:lineRule="auto"/>
        <w:ind w:left="340"/>
      </w:pPr>
      <w:r>
        <w:rPr>
          <w:rFonts w:ascii="Arial" w:hAnsi="Arial" w:eastAsia="Arial"/>
          <w:sz w:val="20"/>
        </w:rPr>
        <w:t>1. danych osób odwiedzających Stronę internetową;</w:t>
      </w:r>
    </w:p>
    <w:p>
      <w:pPr>
        <w:spacing w:after="100" w:line="276" w:lineRule="auto"/>
        <w:ind w:left="340"/>
      </w:pPr>
      <w:r>
        <w:rPr>
          <w:rFonts w:ascii="Arial" w:hAnsi="Arial" w:eastAsia="Arial"/>
          <w:sz w:val="20"/>
        </w:rPr>
        <w:t>2. danych osób wypełniających Formularz zgłoszeniowy;</w:t>
      </w:r>
    </w:p>
    <w:p>
      <w:pPr>
        <w:spacing w:after="100" w:line="276" w:lineRule="auto"/>
        <w:ind w:left="340"/>
      </w:pPr>
      <w:r>
        <w:rPr>
          <w:rFonts w:ascii="Arial" w:hAnsi="Arial" w:eastAsia="Arial"/>
          <w:sz w:val="20"/>
        </w:rPr>
        <w:t>3. danych osób kontaktujących się ze Spółką drogą e-mailową lub innymi kanałami komunikacji;</w:t>
      </w:r>
    </w:p>
    <w:p>
      <w:pPr>
        <w:spacing w:after="100" w:line="276" w:lineRule="auto"/>
        <w:ind w:left="340"/>
      </w:pPr>
      <w:r>
        <w:rPr>
          <w:rFonts w:ascii="Arial" w:hAnsi="Arial" w:eastAsia="Arial"/>
          <w:sz w:val="20"/>
        </w:rPr>
        <w:t>4. danych reprezentantów, pracowników i osób kontaktowych Klientów;</w:t>
      </w:r>
    </w:p>
    <w:p>
      <w:pPr>
        <w:spacing w:after="100" w:line="276" w:lineRule="auto"/>
        <w:ind w:left="340"/>
      </w:pPr>
      <w:r>
        <w:rPr>
          <w:rFonts w:ascii="Arial" w:hAnsi="Arial" w:eastAsia="Arial"/>
          <w:sz w:val="20"/>
        </w:rPr>
        <w:t>5. danych niezbędnych do zawarcia, wykonania, rozliczenia lub obsługi umowy z Klientem;</w:t>
      </w:r>
    </w:p>
    <w:p>
      <w:pPr>
        <w:spacing w:after="100" w:line="276" w:lineRule="auto"/>
        <w:ind w:left="340"/>
      </w:pPr>
      <w:r>
        <w:rPr>
          <w:rFonts w:ascii="Arial" w:hAnsi="Arial" w:eastAsia="Arial"/>
          <w:sz w:val="20"/>
        </w:rPr>
        <w:t>6. danych technicznych, eksploatacyjnych i bezpieczeństwa związanych ze Stroną internetową lub Systemem.</w:t>
      </w:r>
    </w:p>
    <w:p>
      <w:pPr>
        <w:spacing w:after="100" w:line="276" w:lineRule="auto"/>
      </w:pPr>
      <w:r>
        <w:rPr>
          <w:rFonts w:ascii="Arial" w:hAnsi="Arial" w:eastAsia="Arial"/>
          <w:sz w:val="20"/>
        </w:rPr>
        <w:t>2. Klient działa jako administrator danych osobowych w odniesieniu do danych kandydatów, pracowników, współpracowników, managerów, osób wdrażanych oraz innych osób, których dane Klient wprowadza do Jobbli Board lub zleca ich przetwarzanie za pomocą Systemu.</w:t>
      </w:r>
    </w:p>
    <w:p>
      <w:pPr>
        <w:spacing w:after="100" w:line="276" w:lineRule="auto"/>
      </w:pPr>
      <w:r>
        <w:rPr>
          <w:rFonts w:ascii="Arial" w:hAnsi="Arial" w:eastAsia="Arial"/>
          <w:sz w:val="20"/>
        </w:rPr>
        <w:t>3. W zakresie, w jakim Spółka przetwarza dane osobowe w imieniu Klienta, Spółka przetwarza takie dane wyłącznie na udokumentowane polecenie Klienta, w zakresie niezbędnym do świadczenia usług Jobbli Board, zapewnienia bezpieczeństwa Systemu, obsługi technicznej oraz realizacji obowiązków wynikających z umowy.</w:t>
      </w:r>
    </w:p>
    <w:p>
      <w:pPr>
        <w:spacing w:after="100" w:line="276" w:lineRule="auto"/>
      </w:pPr>
      <w:r>
        <w:rPr>
          <w:rFonts w:ascii="Arial" w:hAnsi="Arial" w:eastAsia="Arial"/>
          <w:sz w:val="20"/>
        </w:rPr>
        <w:t>4. Klient jest odpowiedzialny za prawidłowe spełnienie obowiązków informacyjnych wobec osób, których dane wprowadza do Systemu, oraz za posiadanie właściwych podstaw prawnych do przetwarzania i powierzenia danych Spółce.</w:t>
      </w:r>
    </w:p>
    <w:p>
      <w:pPr>
        <w:pStyle w:val="Heading2"/>
      </w:pPr>
      <w:r>
        <w:t>§ 4. Kategorie przetwarzanych danych</w:t>
      </w:r>
    </w:p>
    <w:p>
      <w:pPr>
        <w:spacing w:after="100" w:line="276" w:lineRule="auto"/>
      </w:pPr>
      <w:r>
        <w:rPr>
          <w:rFonts w:ascii="Arial" w:hAnsi="Arial" w:eastAsia="Arial"/>
          <w:sz w:val="20"/>
        </w:rPr>
        <w:t>Spółka może przetwarzać następujące kategorie danych osobowych:</w:t>
      </w:r>
    </w:p>
    <w:p>
      <w:pPr>
        <w:spacing w:after="100" w:line="276" w:lineRule="auto"/>
      </w:pPr>
      <w:r>
        <w:rPr>
          <w:rFonts w:ascii="Arial" w:hAnsi="Arial" w:eastAsia="Arial"/>
          <w:sz w:val="20"/>
        </w:rPr>
        <w:t xml:space="preserve">1. </w:t>
      </w:r>
      <w:r>
        <w:rPr>
          <w:rFonts w:ascii="Arial" w:hAnsi="Arial" w:eastAsia="Arial"/>
          <w:b/>
          <w:sz w:val="20"/>
        </w:rPr>
        <w:t>Dane identyfikacyjne</w:t>
      </w:r>
      <w:r>
        <w:rPr>
          <w:rFonts w:ascii="Arial" w:hAnsi="Arial" w:eastAsia="Arial"/>
          <w:sz w:val="20"/>
        </w:rPr>
        <w:t xml:space="preserve"> - imię, nazwisko, nazwa użytkownika, stanowisko, funkcja, dział, rola w organizacji, identyfikator użytkownika.</w:t>
      </w:r>
    </w:p>
    <w:p>
      <w:pPr>
        <w:spacing w:after="100" w:line="276" w:lineRule="auto"/>
      </w:pPr>
      <w:r>
        <w:rPr>
          <w:rFonts w:ascii="Arial" w:hAnsi="Arial" w:eastAsia="Arial"/>
          <w:sz w:val="20"/>
        </w:rPr>
        <w:t xml:space="preserve">2. </w:t>
      </w:r>
      <w:r>
        <w:rPr>
          <w:rFonts w:ascii="Arial" w:hAnsi="Arial" w:eastAsia="Arial"/>
          <w:b/>
          <w:sz w:val="20"/>
        </w:rPr>
        <w:t>Dane kontaktowe</w:t>
      </w:r>
      <w:r>
        <w:rPr>
          <w:rFonts w:ascii="Arial" w:hAnsi="Arial" w:eastAsia="Arial"/>
          <w:sz w:val="20"/>
        </w:rPr>
        <w:t xml:space="preserve"> - adres e-mail, numer telefonu, nazwa firmy, adres służbowy, dane korespondencyjne, dane osoby kontaktowej.</w:t>
      </w:r>
    </w:p>
    <w:p>
      <w:pPr>
        <w:spacing w:after="100" w:line="276" w:lineRule="auto"/>
      </w:pPr>
      <w:r>
        <w:rPr>
          <w:rFonts w:ascii="Arial" w:hAnsi="Arial" w:eastAsia="Arial"/>
          <w:sz w:val="20"/>
        </w:rPr>
        <w:t xml:space="preserve">3. </w:t>
      </w:r>
      <w:r>
        <w:rPr>
          <w:rFonts w:ascii="Arial" w:hAnsi="Arial" w:eastAsia="Arial"/>
          <w:b/>
          <w:sz w:val="20"/>
        </w:rPr>
        <w:t>Dane firmowe i organizacyjne</w:t>
      </w:r>
      <w:r>
        <w:rPr>
          <w:rFonts w:ascii="Arial" w:hAnsi="Arial" w:eastAsia="Arial"/>
          <w:sz w:val="20"/>
        </w:rPr>
        <w:t xml:space="preserve"> - nazwa firmy, typ firmy, wielkość organizacji, szacowana liczba rekrutacji miesięcznie, informacje o procesach HR, informacje o potrzebach związanych z preboardingiem lub onboardingiem.</w:t>
      </w:r>
    </w:p>
    <w:p>
      <w:pPr>
        <w:spacing w:after="100" w:line="276" w:lineRule="auto"/>
      </w:pPr>
      <w:r>
        <w:rPr>
          <w:rFonts w:ascii="Arial" w:hAnsi="Arial" w:eastAsia="Arial"/>
          <w:sz w:val="20"/>
        </w:rPr>
        <w:t xml:space="preserve">4. </w:t>
      </w:r>
      <w:r>
        <w:rPr>
          <w:rFonts w:ascii="Arial" w:hAnsi="Arial" w:eastAsia="Arial"/>
          <w:b/>
          <w:sz w:val="20"/>
        </w:rPr>
        <w:t>Dane konta i dostępów</w:t>
      </w:r>
      <w:r>
        <w:rPr>
          <w:rFonts w:ascii="Arial" w:hAnsi="Arial" w:eastAsia="Arial"/>
          <w:sz w:val="20"/>
        </w:rPr>
        <w:t xml:space="preserve"> - dane logowania, role użytkowników, uprawnienia, historia aktywności, informacje o zaproszeniach, tokenach dostępowych albo bezpiecznych linkach, jeżeli są wykorzystywane w Systemie.</w:t>
      </w:r>
    </w:p>
    <w:p>
      <w:pPr>
        <w:spacing w:after="100" w:line="276" w:lineRule="auto"/>
      </w:pPr>
      <w:r>
        <w:rPr>
          <w:rFonts w:ascii="Arial" w:hAnsi="Arial" w:eastAsia="Arial"/>
          <w:sz w:val="20"/>
        </w:rPr>
        <w:t xml:space="preserve">5. </w:t>
      </w:r>
      <w:r>
        <w:rPr>
          <w:rFonts w:ascii="Arial" w:hAnsi="Arial" w:eastAsia="Arial"/>
          <w:b/>
          <w:sz w:val="20"/>
        </w:rPr>
        <w:t>Dane techniczne</w:t>
      </w:r>
      <w:r>
        <w:rPr>
          <w:rFonts w:ascii="Arial" w:hAnsi="Arial" w:eastAsia="Arial"/>
          <w:sz w:val="20"/>
        </w:rPr>
        <w:t xml:space="preserve"> - adres IP, identyfikator urządzenia, typ i wersja przeglądarki, system operacyjny, ustawienia językowe, dane o błędach, logi systemowe, informacje o zdarzeniach bezpieczeństwa.</w:t>
      </w:r>
    </w:p>
    <w:p>
      <w:pPr>
        <w:spacing w:after="100" w:line="276" w:lineRule="auto"/>
      </w:pPr>
      <w:r>
        <w:rPr>
          <w:rFonts w:ascii="Arial" w:hAnsi="Arial" w:eastAsia="Arial"/>
          <w:sz w:val="20"/>
        </w:rPr>
        <w:t xml:space="preserve">6. </w:t>
      </w:r>
      <w:r>
        <w:rPr>
          <w:rFonts w:ascii="Arial" w:hAnsi="Arial" w:eastAsia="Arial"/>
          <w:b/>
          <w:sz w:val="20"/>
        </w:rPr>
        <w:t>Dane użytkowania</w:t>
      </w:r>
      <w:r>
        <w:rPr>
          <w:rFonts w:ascii="Arial" w:hAnsi="Arial" w:eastAsia="Arial"/>
          <w:sz w:val="20"/>
        </w:rPr>
        <w:t xml:space="preserve"> - informacje o sposobie korzystania ze Strony internetowej i Systemu, w tym odwiedzone podstrony, kliknięcia, czas sesji, używane funkcje, status wykonania zadań, historia działań w Systemie.</w:t>
      </w:r>
    </w:p>
    <w:p>
      <w:pPr>
        <w:spacing w:after="100" w:line="276" w:lineRule="auto"/>
      </w:pPr>
      <w:r>
        <w:rPr>
          <w:rFonts w:ascii="Arial" w:hAnsi="Arial" w:eastAsia="Arial"/>
          <w:sz w:val="20"/>
        </w:rPr>
        <w:t xml:space="preserve">7. </w:t>
      </w:r>
      <w:r>
        <w:rPr>
          <w:rFonts w:ascii="Arial" w:hAnsi="Arial" w:eastAsia="Arial"/>
          <w:b/>
          <w:sz w:val="20"/>
        </w:rPr>
        <w:t>Dane komunikacyjne</w:t>
      </w:r>
      <w:r>
        <w:rPr>
          <w:rFonts w:ascii="Arial" w:hAnsi="Arial" w:eastAsia="Arial"/>
          <w:sz w:val="20"/>
        </w:rPr>
        <w:t xml:space="preserve"> - treść korespondencji, zgłoszenia, odpowiedzi, reklamacje, informacje przekazane w formularzach, notatki dotyczące obsługi Klienta.</w:t>
      </w:r>
    </w:p>
    <w:p>
      <w:pPr>
        <w:spacing w:after="100" w:line="276" w:lineRule="auto"/>
      </w:pPr>
      <w:r>
        <w:rPr>
          <w:rFonts w:ascii="Arial" w:hAnsi="Arial" w:eastAsia="Arial"/>
          <w:sz w:val="20"/>
        </w:rPr>
        <w:t xml:space="preserve">8. </w:t>
      </w:r>
      <w:r>
        <w:rPr>
          <w:rFonts w:ascii="Arial" w:hAnsi="Arial" w:eastAsia="Arial"/>
          <w:b/>
          <w:sz w:val="20"/>
        </w:rPr>
        <w:t>Dane rozliczeniowe i transakcyjne</w:t>
      </w:r>
      <w:r>
        <w:rPr>
          <w:rFonts w:ascii="Arial" w:hAnsi="Arial" w:eastAsia="Arial"/>
          <w:sz w:val="20"/>
        </w:rPr>
        <w:t xml:space="preserve"> - dane potrzebne do wystawienia faktury, dane płatności, dane księgowe oraz informacje o zamówionych usługach, jeżeli usługa jest odpłatna.</w:t>
      </w:r>
    </w:p>
    <w:p>
      <w:pPr>
        <w:spacing w:after="100" w:line="276" w:lineRule="auto"/>
      </w:pPr>
      <w:r>
        <w:rPr>
          <w:rFonts w:ascii="Arial" w:hAnsi="Arial" w:eastAsia="Arial"/>
          <w:sz w:val="20"/>
        </w:rPr>
        <w:t xml:space="preserve">9. </w:t>
      </w:r>
      <w:r>
        <w:rPr>
          <w:rFonts w:ascii="Arial" w:hAnsi="Arial" w:eastAsia="Arial"/>
          <w:b/>
          <w:sz w:val="20"/>
        </w:rPr>
        <w:t>Dane kandydatów, pracowników i współpracowników przetwarzane w Systemie w imieniu Klienta</w:t>
      </w:r>
      <w:r>
        <w:rPr>
          <w:rFonts w:ascii="Arial" w:hAnsi="Arial" w:eastAsia="Arial"/>
          <w:sz w:val="20"/>
        </w:rPr>
        <w:t xml:space="preserve"> - w szczególności imię, nazwisko, dane kontaktowe, stanowisko, dział, data rozpoczęcia pracy, rodzaj współpracy, status procesu, zadania onboardingowe, checklisty, dokumenty, formularze, potwierdzenia, informacje o badaniach, szkoleniach, BHP, danych kadrowych, numerze PESEL, adresie, numerze rachunku bankowego, dokumentach pracowniczych oraz innych danych, które Klient zdecyduje się przetwarzać w Systemie zgodnie z prawem.</w:t>
      </w:r>
    </w:p>
    <w:p>
      <w:pPr>
        <w:spacing w:after="100" w:line="276" w:lineRule="auto"/>
      </w:pPr>
      <w:r>
        <w:rPr>
          <w:rFonts w:ascii="Arial" w:hAnsi="Arial" w:eastAsia="Arial"/>
          <w:sz w:val="20"/>
        </w:rPr>
        <w:t xml:space="preserve">10. </w:t>
      </w:r>
      <w:r>
        <w:rPr>
          <w:rFonts w:ascii="Arial" w:hAnsi="Arial" w:eastAsia="Arial"/>
          <w:b/>
          <w:sz w:val="20"/>
        </w:rPr>
        <w:t>Dane szczególnych kategorii lub dane wrażliwe w rozumieniu potocznym</w:t>
      </w:r>
      <w:r>
        <w:rPr>
          <w:rFonts w:ascii="Arial" w:hAnsi="Arial" w:eastAsia="Arial"/>
          <w:sz w:val="20"/>
        </w:rPr>
        <w:t xml:space="preserve"> - mogą pojawić się w Systemie wyłącznie wtedy, gdy Klient wprowadzi je w ramach własnego procesu kadrowego lub onboardingowego, na przykład w dokumentach dotyczących badań lekarskich, BHP albo innych dokumentach pracowniczych. W takim przypadku Klient odpowiada za legalność ich przetwarzania, a Spółka przetwarza je jako podmiot przetwarzający, zgodnie z umową powierzenia i poleceniami Klienta.</w:t>
      </w:r>
    </w:p>
    <w:p>
      <w:pPr>
        <w:pStyle w:val="Heading2"/>
      </w:pPr>
      <w:r>
        <w:t>§ 5. Dane przetwarzane przez Stronę internetową i Formularz zgłoszeniowy</w:t>
      </w:r>
    </w:p>
    <w:p>
      <w:pPr>
        <w:spacing w:after="100" w:line="276" w:lineRule="auto"/>
      </w:pPr>
      <w:r>
        <w:rPr>
          <w:rFonts w:ascii="Arial" w:hAnsi="Arial" w:eastAsia="Arial"/>
          <w:sz w:val="20"/>
        </w:rPr>
        <w:t>1. Korzystając ze Strony internetowej, Użytkownik może przekazać Spółce dane osobowe za pośrednictwem Formularza zgłoszeniowego lub poprzez kontakt e-mailowy.</w:t>
      </w:r>
    </w:p>
    <w:p>
      <w:pPr>
        <w:spacing w:after="100" w:line="276" w:lineRule="auto"/>
      </w:pPr>
      <w:r>
        <w:rPr>
          <w:rFonts w:ascii="Arial" w:hAnsi="Arial" w:eastAsia="Arial"/>
          <w:sz w:val="20"/>
        </w:rPr>
        <w:t>2. Formularz zgłoszeniowy może obejmować w szczególności: imię i nazwisko, nazwę firmy, typ firmy, szacowaną liczbę rekrutacji miesięcznie, adres e-mail kontaktowy oraz inne informacje dobrowolnie przekazane przez Użytkownika.</w:t>
      </w:r>
    </w:p>
    <w:p>
      <w:pPr>
        <w:spacing w:after="100" w:line="276" w:lineRule="auto"/>
      </w:pPr>
      <w:r>
        <w:rPr>
          <w:rFonts w:ascii="Arial" w:hAnsi="Arial" w:eastAsia="Arial"/>
          <w:sz w:val="20"/>
        </w:rPr>
        <w:t>3. Dane przekazane w Formularzu zgłoszeniowym są przetwarzane w celu:</w:t>
      </w:r>
    </w:p>
    <w:p>
      <w:pPr>
        <w:spacing w:after="100" w:line="276" w:lineRule="auto"/>
        <w:ind w:left="340"/>
      </w:pPr>
      <w:r>
        <w:rPr>
          <w:rFonts w:ascii="Arial" w:hAnsi="Arial" w:eastAsia="Arial"/>
          <w:sz w:val="20"/>
        </w:rPr>
        <w:t>1. przyjęcia zgłoszenia firmy do testów lub wersji demo Jobbli Board;</w:t>
      </w:r>
    </w:p>
    <w:p>
      <w:pPr>
        <w:spacing w:after="100" w:line="276" w:lineRule="auto"/>
        <w:ind w:left="340"/>
      </w:pPr>
      <w:r>
        <w:rPr>
          <w:rFonts w:ascii="Arial" w:hAnsi="Arial" w:eastAsia="Arial"/>
          <w:sz w:val="20"/>
        </w:rPr>
        <w:t>2. kontaktu zwrotnego w sprawie zgłoszenia;</w:t>
      </w:r>
    </w:p>
    <w:p>
      <w:pPr>
        <w:spacing w:after="100" w:line="276" w:lineRule="auto"/>
        <w:ind w:left="340"/>
      </w:pPr>
      <w:r>
        <w:rPr>
          <w:rFonts w:ascii="Arial" w:hAnsi="Arial" w:eastAsia="Arial"/>
          <w:sz w:val="20"/>
        </w:rPr>
        <w:t>3. kwalifikacji firmy do testów lub demo;</w:t>
      </w:r>
    </w:p>
    <w:p>
      <w:pPr>
        <w:spacing w:after="100" w:line="276" w:lineRule="auto"/>
        <w:ind w:left="340"/>
      </w:pPr>
      <w:r>
        <w:rPr>
          <w:rFonts w:ascii="Arial" w:hAnsi="Arial" w:eastAsia="Arial"/>
          <w:sz w:val="20"/>
        </w:rPr>
        <w:t>4. przedstawienia informacji o Jobbli Board;</w:t>
      </w:r>
    </w:p>
    <w:p>
      <w:pPr>
        <w:spacing w:after="100" w:line="276" w:lineRule="auto"/>
        <w:ind w:left="340"/>
      </w:pPr>
      <w:r>
        <w:rPr>
          <w:rFonts w:ascii="Arial" w:hAnsi="Arial" w:eastAsia="Arial"/>
          <w:sz w:val="20"/>
        </w:rPr>
        <w:t>5. ustalenia potrzeb Klienta i zakresu potencjalnej współpracy;</w:t>
      </w:r>
    </w:p>
    <w:p>
      <w:pPr>
        <w:spacing w:after="100" w:line="276" w:lineRule="auto"/>
        <w:ind w:left="340"/>
      </w:pPr>
      <w:r>
        <w:rPr>
          <w:rFonts w:ascii="Arial" w:hAnsi="Arial" w:eastAsia="Arial"/>
          <w:sz w:val="20"/>
        </w:rPr>
        <w:t>6. dochodzenia lub obrony przed roszczeniami;</w:t>
      </w:r>
    </w:p>
    <w:p>
      <w:pPr>
        <w:spacing w:after="100" w:line="276" w:lineRule="auto"/>
        <w:ind w:left="340"/>
      </w:pPr>
      <w:r>
        <w:rPr>
          <w:rFonts w:ascii="Arial" w:hAnsi="Arial" w:eastAsia="Arial"/>
          <w:sz w:val="20"/>
        </w:rPr>
        <w:t>7. zapewnienia bezpieczeństwa Strony internetowej i komunikacji.</w:t>
      </w:r>
    </w:p>
    <w:p>
      <w:pPr>
        <w:spacing w:after="100" w:line="276" w:lineRule="auto"/>
      </w:pPr>
      <w:r>
        <w:rPr>
          <w:rFonts w:ascii="Arial" w:hAnsi="Arial" w:eastAsia="Arial"/>
          <w:sz w:val="20"/>
        </w:rPr>
        <w:t>4. Podstawą prawną przetwarzania danych z Formularza zgłoszeniowego jest:</w:t>
      </w:r>
    </w:p>
    <w:p>
      <w:pPr>
        <w:spacing w:after="100" w:line="276" w:lineRule="auto"/>
        <w:ind w:left="340"/>
      </w:pPr>
      <w:r>
        <w:rPr>
          <w:rFonts w:ascii="Arial" w:hAnsi="Arial" w:eastAsia="Arial"/>
          <w:sz w:val="20"/>
        </w:rPr>
        <w:t>1. art. 6 ust. 1 lit. b RODO - podjęcie działań przed zawarciem umowy lub wykonanie umowy, jeżeli zgłoszenie dotyczy testów, demo lub współpracy;</w:t>
      </w:r>
    </w:p>
    <w:p>
      <w:pPr>
        <w:spacing w:after="100" w:line="276" w:lineRule="auto"/>
        <w:ind w:left="340"/>
      </w:pPr>
      <w:r>
        <w:rPr>
          <w:rFonts w:ascii="Arial" w:hAnsi="Arial" w:eastAsia="Arial"/>
          <w:sz w:val="20"/>
        </w:rPr>
        <w:t>2. art. 6 ust. 1 lit. f RODO - prawnie uzasadniony interes Spółki polegający na obsłudze zapytań, prowadzeniu komunikacji, kwalifikacji zgłoszeń, rozwoju usługi oraz ochronie przed roszczeniami;</w:t>
      </w:r>
    </w:p>
    <w:p>
      <w:pPr>
        <w:spacing w:after="100" w:line="276" w:lineRule="auto"/>
        <w:ind w:left="340"/>
      </w:pPr>
      <w:r>
        <w:rPr>
          <w:rFonts w:ascii="Arial" w:hAnsi="Arial" w:eastAsia="Arial"/>
          <w:sz w:val="20"/>
        </w:rPr>
        <w:t>3. art. 6 ust. 1 lit. c RODO - wykonanie obowiązków prawnych, jeżeli obowiązek przetwarzania wynika z przepisów prawa;</w:t>
      </w:r>
    </w:p>
    <w:p>
      <w:pPr>
        <w:spacing w:after="100" w:line="276" w:lineRule="auto"/>
        <w:ind w:left="340"/>
      </w:pPr>
      <w:r>
        <w:rPr>
          <w:rFonts w:ascii="Arial" w:hAnsi="Arial" w:eastAsia="Arial"/>
          <w:sz w:val="20"/>
        </w:rPr>
        <w:t>4. art. 6 ust. 1 lit. a RODO - zgoda, jeżeli Użytkownik wyrazi odrębną zgodę na określone działania, na przykład otrzymywanie informacji marketingowych.</w:t>
      </w:r>
    </w:p>
    <w:p>
      <w:pPr>
        <w:pStyle w:val="Heading2"/>
      </w:pPr>
      <w:r>
        <w:t>§ 6. Dane przetwarzane w ramach testów, demo i korzystania z Jobbli Board</w:t>
      </w:r>
    </w:p>
    <w:p>
      <w:pPr>
        <w:spacing w:after="100" w:line="276" w:lineRule="auto"/>
      </w:pPr>
      <w:r>
        <w:rPr>
          <w:rFonts w:ascii="Arial" w:hAnsi="Arial" w:eastAsia="Arial"/>
          <w:sz w:val="20"/>
        </w:rPr>
        <w:t>1. Aktualnie Jobbli Board może być udostępniany w celu zgłoszenia firmy do testów oraz bezpłatnego testowania wersji demonstracyjnej. Po zakończeniu okresu testowego lub po uruchomieniu usług płatnych zasady odpłatności mogą być określone w cenniku, ofercie, umowie lub na odrębnej podstronie cennikowej.</w:t>
      </w:r>
    </w:p>
    <w:p>
      <w:pPr>
        <w:spacing w:after="100" w:line="276" w:lineRule="auto"/>
      </w:pPr>
      <w:r>
        <w:rPr>
          <w:rFonts w:ascii="Arial" w:hAnsi="Arial" w:eastAsia="Arial"/>
          <w:sz w:val="20"/>
        </w:rPr>
        <w:t>2. W ramach testów, demo lub korzystania z Systemu mogą być przetwarzane dane reprezentantów Klienta, pracowników HR, managerów, kandydatów, pracowników, współpracowników oraz innych osób uczestniczących w procesie preboardingu lub onboardingu.</w:t>
      </w:r>
    </w:p>
    <w:p>
      <w:pPr>
        <w:spacing w:after="100" w:line="276" w:lineRule="auto"/>
      </w:pPr>
      <w:r>
        <w:rPr>
          <w:rFonts w:ascii="Arial" w:hAnsi="Arial" w:eastAsia="Arial"/>
          <w:sz w:val="20"/>
        </w:rPr>
        <w:t>3. Cele przetwarzania danych w ramach Systemu obejmują w szczególności:</w:t>
      </w:r>
    </w:p>
    <w:p>
      <w:pPr>
        <w:spacing w:after="100" w:line="276" w:lineRule="auto"/>
        <w:ind w:left="340"/>
      </w:pPr>
      <w:r>
        <w:rPr>
          <w:rFonts w:ascii="Arial" w:hAnsi="Arial" w:eastAsia="Arial"/>
          <w:sz w:val="20"/>
        </w:rPr>
        <w:t>1. utworzenie i obsługę dostępu do Systemu;</w:t>
      </w:r>
    </w:p>
    <w:p>
      <w:pPr>
        <w:spacing w:after="100" w:line="276" w:lineRule="auto"/>
        <w:ind w:left="340"/>
      </w:pPr>
      <w:r>
        <w:rPr>
          <w:rFonts w:ascii="Arial" w:hAnsi="Arial" w:eastAsia="Arial"/>
          <w:sz w:val="20"/>
        </w:rPr>
        <w:t>2. obsługę procesu preboardingu i onboardingu;</w:t>
      </w:r>
    </w:p>
    <w:p>
      <w:pPr>
        <w:spacing w:after="100" w:line="276" w:lineRule="auto"/>
        <w:ind w:left="340"/>
      </w:pPr>
      <w:r>
        <w:rPr>
          <w:rFonts w:ascii="Arial" w:hAnsi="Arial" w:eastAsia="Arial"/>
          <w:sz w:val="20"/>
        </w:rPr>
        <w:t>3. prowadzenie checklist, zadań, statusów i alertów;</w:t>
      </w:r>
    </w:p>
    <w:p>
      <w:pPr>
        <w:spacing w:after="100" w:line="276" w:lineRule="auto"/>
        <w:ind w:left="340"/>
      </w:pPr>
      <w:r>
        <w:rPr>
          <w:rFonts w:ascii="Arial" w:hAnsi="Arial" w:eastAsia="Arial"/>
          <w:sz w:val="20"/>
        </w:rPr>
        <w:t>4. obsługę dokumentów, formularzy i formalności pracowniczych;</w:t>
      </w:r>
    </w:p>
    <w:p>
      <w:pPr>
        <w:spacing w:after="100" w:line="276" w:lineRule="auto"/>
        <w:ind w:left="340"/>
      </w:pPr>
      <w:r>
        <w:rPr>
          <w:rFonts w:ascii="Arial" w:hAnsi="Arial" w:eastAsia="Arial"/>
          <w:sz w:val="20"/>
        </w:rPr>
        <w:t>5. generowanie raportów gotowości i monitorowanie postępu;</w:t>
      </w:r>
    </w:p>
    <w:p>
      <w:pPr>
        <w:spacing w:after="100" w:line="276" w:lineRule="auto"/>
        <w:ind w:left="340"/>
      </w:pPr>
      <w:r>
        <w:rPr>
          <w:rFonts w:ascii="Arial" w:hAnsi="Arial" w:eastAsia="Arial"/>
          <w:sz w:val="20"/>
        </w:rPr>
        <w:t>6. komunikację między Klientem, kandydatem, pracownikiem, managerem i HR;</w:t>
      </w:r>
    </w:p>
    <w:p>
      <w:pPr>
        <w:spacing w:after="100" w:line="276" w:lineRule="auto"/>
        <w:ind w:left="340"/>
      </w:pPr>
      <w:r>
        <w:rPr>
          <w:rFonts w:ascii="Arial" w:hAnsi="Arial" w:eastAsia="Arial"/>
          <w:sz w:val="20"/>
        </w:rPr>
        <w:t>7. zapewnienie bezpieczeństwa, dostępności i prawidłowego działania Systemu;</w:t>
      </w:r>
    </w:p>
    <w:p>
      <w:pPr>
        <w:spacing w:after="100" w:line="276" w:lineRule="auto"/>
        <w:ind w:left="340"/>
      </w:pPr>
      <w:r>
        <w:rPr>
          <w:rFonts w:ascii="Arial" w:hAnsi="Arial" w:eastAsia="Arial"/>
          <w:sz w:val="20"/>
        </w:rPr>
        <w:t>8. diagnostykę, utrzymanie, rozwój i testowanie Systemu;</w:t>
      </w:r>
    </w:p>
    <w:p>
      <w:pPr>
        <w:spacing w:after="100" w:line="276" w:lineRule="auto"/>
        <w:ind w:left="340"/>
      </w:pPr>
      <w:r>
        <w:rPr>
          <w:rFonts w:ascii="Arial" w:hAnsi="Arial" w:eastAsia="Arial"/>
          <w:sz w:val="20"/>
        </w:rPr>
        <w:t>9. obsługę zgłoszeń technicznych, reklamacji i zapytań;</w:t>
      </w:r>
    </w:p>
    <w:p>
      <w:pPr>
        <w:spacing w:after="100" w:line="276" w:lineRule="auto"/>
        <w:ind w:left="340"/>
      </w:pPr>
      <w:r>
        <w:rPr>
          <w:rFonts w:ascii="Arial" w:hAnsi="Arial" w:eastAsia="Arial"/>
          <w:sz w:val="20"/>
        </w:rPr>
        <w:t>10. dochodzenie lub obronę przed roszczeniami.</w:t>
      </w:r>
    </w:p>
    <w:p>
      <w:pPr>
        <w:spacing w:after="100" w:line="276" w:lineRule="auto"/>
      </w:pPr>
      <w:r>
        <w:rPr>
          <w:rFonts w:ascii="Arial" w:hAnsi="Arial" w:eastAsia="Arial"/>
          <w:sz w:val="20"/>
        </w:rPr>
        <w:t>4. W zakresie danych przetwarzanych przez Spółkę jako administratora podstawą prawną przetwarzania jest w szczególności art. 6 ust. 1 lit. b, c lub f RODO, a w przypadkach wymagających zgody - art. 6 ust. 1 lit. a RODO.</w:t>
      </w:r>
    </w:p>
    <w:p>
      <w:pPr>
        <w:spacing w:after="100" w:line="276" w:lineRule="auto"/>
      </w:pPr>
      <w:r>
        <w:rPr>
          <w:rFonts w:ascii="Arial" w:hAnsi="Arial" w:eastAsia="Arial"/>
          <w:sz w:val="20"/>
        </w:rPr>
        <w:t>5. W zakresie danych kandydatów, pracowników, współpracowników i innych osób wprowadzonych do Systemu przez Klienta, podstawę przetwarzania ustala Klient jako administrator danych. Spółka przetwarza te dane jako podmiot przetwarzający na podstawie art. 28 RODO, umowy powierzenia przetwarzania danych osobowych oraz poleceń Klienta.</w:t>
      </w:r>
    </w:p>
    <w:p>
      <w:pPr>
        <w:spacing w:after="100" w:line="276" w:lineRule="auto"/>
      </w:pPr>
      <w:r>
        <w:rPr>
          <w:rFonts w:ascii="Arial" w:hAnsi="Arial" w:eastAsia="Arial"/>
          <w:sz w:val="20"/>
        </w:rPr>
        <w:t>6. Klient powinien wprowadzać do Systemu wyłącznie dane niezbędne do realizacji zgodnych z prawem procesów preboardingu, onboardingu, kadrowych, organizacyjnych lub komunikacyjnych.</w:t>
      </w:r>
    </w:p>
    <w:p>
      <w:pPr>
        <w:pStyle w:val="Heading2"/>
      </w:pPr>
      <w:r>
        <w:t>§ 7. Cele i podstawy prawne przetwarzania danych</w:t>
      </w:r>
    </w:p>
    <w:tbl>
      <w:tblPr>
        <w:tblStyle w:val="TableGrid"/>
        <w:tblW w:type="auto" w:w="0"/>
        <w:jc w:val="center"/>
        <w:tblLook w:firstColumn="1" w:firstRow="1" w:lastColumn="0" w:lastRow="0" w:noHBand="0" w:noVBand="1" w:val="04A0"/>
      </w:tblPr>
      <w:tblGrid>
        <w:gridCol w:w="3249"/>
        <w:gridCol w:w="3249"/>
        <w:gridCol w:w="3249"/>
      </w:tblGrid>
      <w:tr>
        <w:tc>
          <w:tcPr>
            <w:tcW w:type="dxa" w:w="3061"/>
            <w:shd w:fill="F2F6FB"/>
            <w:vAlign w:val="center"/>
          </w:tcPr>
          <w:p>
            <w:pPr>
              <w:spacing w:after="20"/>
            </w:pPr>
            <w:r>
              <w:rPr>
                <w:rFonts w:ascii="Arial" w:hAnsi="Arial" w:eastAsia="Arial"/>
                <w:b/>
                <w:sz w:val="17"/>
              </w:rPr>
              <w:t>Cel przetwarzania</w:t>
            </w:r>
          </w:p>
        </w:tc>
        <w:tc>
          <w:tcPr>
            <w:tcW w:type="dxa" w:w="3231"/>
            <w:shd w:fill="F2F6FB"/>
            <w:vAlign w:val="center"/>
          </w:tcPr>
          <w:p>
            <w:pPr>
              <w:spacing w:after="20"/>
            </w:pPr>
            <w:r>
              <w:rPr>
                <w:rFonts w:ascii="Arial" w:hAnsi="Arial" w:eastAsia="Arial"/>
                <w:b/>
                <w:sz w:val="17"/>
              </w:rPr>
              <w:t>Kategorie danych</w:t>
            </w:r>
          </w:p>
        </w:tc>
        <w:tc>
          <w:tcPr>
            <w:tcW w:type="dxa" w:w="3061"/>
            <w:shd w:fill="F2F6FB"/>
            <w:vAlign w:val="center"/>
          </w:tcPr>
          <w:p>
            <w:pPr>
              <w:spacing w:after="20"/>
            </w:pPr>
            <w:r>
              <w:rPr>
                <w:rFonts w:ascii="Arial" w:hAnsi="Arial" w:eastAsia="Arial"/>
                <w:b/>
                <w:sz w:val="17"/>
              </w:rPr>
              <w:t>Podstawa prawna</w:t>
            </w:r>
          </w:p>
        </w:tc>
      </w:tr>
      <w:tr>
        <w:tc>
          <w:tcPr>
            <w:tcW w:type="dxa" w:w="3061"/>
            <w:vAlign w:val="top"/>
          </w:tcPr>
          <w:p>
            <w:pPr>
              <w:spacing w:after="20" w:line="240" w:lineRule="auto"/>
            </w:pPr>
            <w:r>
              <w:rPr>
                <w:rFonts w:ascii="Arial" w:hAnsi="Arial" w:eastAsia="Arial"/>
                <w:sz w:val="16"/>
              </w:rPr>
              <w:t>Obsługa Formularza zgłoszeniowego i kontaktu zwrotnego</w:t>
            </w:r>
          </w:p>
        </w:tc>
        <w:tc>
          <w:tcPr>
            <w:tcW w:type="dxa" w:w="3231"/>
            <w:vAlign w:val="top"/>
          </w:tcPr>
          <w:p>
            <w:pPr>
              <w:spacing w:after="20" w:line="240" w:lineRule="auto"/>
            </w:pPr>
            <w:r>
              <w:rPr>
                <w:rFonts w:ascii="Arial" w:hAnsi="Arial" w:eastAsia="Arial"/>
                <w:sz w:val="16"/>
              </w:rPr>
              <w:t>dane identyfikacyjne, kontaktowe, firmowe, komunikacyjne</w:t>
            </w:r>
          </w:p>
        </w:tc>
        <w:tc>
          <w:tcPr>
            <w:tcW w:type="dxa" w:w="3061"/>
            <w:vAlign w:val="top"/>
          </w:tcPr>
          <w:p>
            <w:pPr>
              <w:spacing w:after="20" w:line="240" w:lineRule="auto"/>
            </w:pPr>
            <w:r>
              <w:rPr>
                <w:rFonts w:ascii="Arial" w:hAnsi="Arial" w:eastAsia="Arial"/>
                <w:sz w:val="16"/>
              </w:rPr>
              <w:t>art. 6 ust. 1 lit. b RODO, art. 6 ust. 1 lit. f RODO</w:t>
            </w:r>
          </w:p>
        </w:tc>
      </w:tr>
      <w:tr>
        <w:tc>
          <w:tcPr>
            <w:tcW w:type="dxa" w:w="3061"/>
            <w:vAlign w:val="top"/>
          </w:tcPr>
          <w:p>
            <w:pPr>
              <w:spacing w:after="20" w:line="240" w:lineRule="auto"/>
            </w:pPr>
            <w:r>
              <w:rPr>
                <w:rFonts w:ascii="Arial" w:hAnsi="Arial" w:eastAsia="Arial"/>
                <w:sz w:val="16"/>
              </w:rPr>
              <w:t>Kwalifikacja firmy do testów lub demo</w:t>
            </w:r>
          </w:p>
        </w:tc>
        <w:tc>
          <w:tcPr>
            <w:tcW w:type="dxa" w:w="3231"/>
            <w:vAlign w:val="top"/>
          </w:tcPr>
          <w:p>
            <w:pPr>
              <w:spacing w:after="20" w:line="240" w:lineRule="auto"/>
            </w:pPr>
            <w:r>
              <w:rPr>
                <w:rFonts w:ascii="Arial" w:hAnsi="Arial" w:eastAsia="Arial"/>
                <w:sz w:val="16"/>
              </w:rPr>
              <w:t>dane identyfikacyjne, kontaktowe, firmowe, informacje o potrzebach Klienta</w:t>
            </w:r>
          </w:p>
        </w:tc>
        <w:tc>
          <w:tcPr>
            <w:tcW w:type="dxa" w:w="3061"/>
            <w:vAlign w:val="top"/>
          </w:tcPr>
          <w:p>
            <w:pPr>
              <w:spacing w:after="20" w:line="240" w:lineRule="auto"/>
            </w:pPr>
            <w:r>
              <w:rPr>
                <w:rFonts w:ascii="Arial" w:hAnsi="Arial" w:eastAsia="Arial"/>
                <w:sz w:val="16"/>
              </w:rPr>
              <w:t>art. 6 ust. 1 lit. b RODO, art. 6 ust. 1 lit. f RODO</w:t>
            </w:r>
          </w:p>
        </w:tc>
      </w:tr>
      <w:tr>
        <w:tc>
          <w:tcPr>
            <w:tcW w:type="dxa" w:w="3061"/>
            <w:vAlign w:val="top"/>
          </w:tcPr>
          <w:p>
            <w:pPr>
              <w:spacing w:after="20" w:line="240" w:lineRule="auto"/>
            </w:pPr>
            <w:r>
              <w:rPr>
                <w:rFonts w:ascii="Arial" w:hAnsi="Arial" w:eastAsia="Arial"/>
                <w:sz w:val="16"/>
              </w:rPr>
              <w:t>Udostępnienie i obsługa wersji demo lub Systemu</w:t>
            </w:r>
          </w:p>
        </w:tc>
        <w:tc>
          <w:tcPr>
            <w:tcW w:type="dxa" w:w="3231"/>
            <w:vAlign w:val="top"/>
          </w:tcPr>
          <w:p>
            <w:pPr>
              <w:spacing w:after="20" w:line="240" w:lineRule="auto"/>
            </w:pPr>
            <w:r>
              <w:rPr>
                <w:rFonts w:ascii="Arial" w:hAnsi="Arial" w:eastAsia="Arial"/>
                <w:sz w:val="16"/>
              </w:rPr>
              <w:t>dane konta, dostępów, dane techniczne, dane użytkowania, dane komunikacyjne</w:t>
            </w:r>
          </w:p>
        </w:tc>
        <w:tc>
          <w:tcPr>
            <w:tcW w:type="dxa" w:w="3061"/>
            <w:vAlign w:val="top"/>
          </w:tcPr>
          <w:p>
            <w:pPr>
              <w:spacing w:after="20" w:line="240" w:lineRule="auto"/>
            </w:pPr>
            <w:r>
              <w:rPr>
                <w:rFonts w:ascii="Arial" w:hAnsi="Arial" w:eastAsia="Arial"/>
                <w:sz w:val="16"/>
              </w:rPr>
              <w:t>art. 6 ust. 1 lit. b RODO, art. 6 ust. 1 lit. f RODO</w:t>
            </w:r>
          </w:p>
        </w:tc>
      </w:tr>
      <w:tr>
        <w:tc>
          <w:tcPr>
            <w:tcW w:type="dxa" w:w="3061"/>
            <w:vAlign w:val="top"/>
          </w:tcPr>
          <w:p>
            <w:pPr>
              <w:spacing w:after="20" w:line="240" w:lineRule="auto"/>
            </w:pPr>
            <w:r>
              <w:rPr>
                <w:rFonts w:ascii="Arial" w:hAnsi="Arial" w:eastAsia="Arial"/>
                <w:sz w:val="16"/>
              </w:rPr>
              <w:t>Wykonywanie umowy z Klientem</w:t>
            </w:r>
          </w:p>
        </w:tc>
        <w:tc>
          <w:tcPr>
            <w:tcW w:type="dxa" w:w="3231"/>
            <w:vAlign w:val="top"/>
          </w:tcPr>
          <w:p>
            <w:pPr>
              <w:spacing w:after="20" w:line="240" w:lineRule="auto"/>
            </w:pPr>
            <w:r>
              <w:rPr>
                <w:rFonts w:ascii="Arial" w:hAnsi="Arial" w:eastAsia="Arial"/>
                <w:sz w:val="16"/>
              </w:rPr>
              <w:t>dane reprezentantów Klienta, dane kontaktowe, firmowe, rozliczeniowe, techniczne</w:t>
            </w:r>
          </w:p>
        </w:tc>
        <w:tc>
          <w:tcPr>
            <w:tcW w:type="dxa" w:w="3061"/>
            <w:vAlign w:val="top"/>
          </w:tcPr>
          <w:p>
            <w:pPr>
              <w:spacing w:after="20" w:line="240" w:lineRule="auto"/>
            </w:pPr>
            <w:r>
              <w:rPr>
                <w:rFonts w:ascii="Arial" w:hAnsi="Arial" w:eastAsia="Arial"/>
                <w:sz w:val="16"/>
              </w:rPr>
              <w:t>art. 6 ust. 1 lit. b RODO, art. 6 ust. 1 lit. c RODO</w:t>
            </w:r>
          </w:p>
        </w:tc>
      </w:tr>
      <w:tr>
        <w:tc>
          <w:tcPr>
            <w:tcW w:type="dxa" w:w="3061"/>
            <w:vAlign w:val="top"/>
          </w:tcPr>
          <w:p>
            <w:pPr>
              <w:spacing w:after="20" w:line="240" w:lineRule="auto"/>
            </w:pPr>
            <w:r>
              <w:rPr>
                <w:rFonts w:ascii="Arial" w:hAnsi="Arial" w:eastAsia="Arial"/>
                <w:sz w:val="16"/>
              </w:rPr>
              <w:t>Rozliczenia, księgowość i podatki</w:t>
            </w:r>
          </w:p>
        </w:tc>
        <w:tc>
          <w:tcPr>
            <w:tcW w:type="dxa" w:w="3231"/>
            <w:vAlign w:val="top"/>
          </w:tcPr>
          <w:p>
            <w:pPr>
              <w:spacing w:after="20" w:line="240" w:lineRule="auto"/>
            </w:pPr>
            <w:r>
              <w:rPr>
                <w:rFonts w:ascii="Arial" w:hAnsi="Arial" w:eastAsia="Arial"/>
                <w:sz w:val="16"/>
              </w:rPr>
              <w:t>dane firmowe, rozliczeniowe, transakcyjne</w:t>
            </w:r>
          </w:p>
        </w:tc>
        <w:tc>
          <w:tcPr>
            <w:tcW w:type="dxa" w:w="3061"/>
            <w:vAlign w:val="top"/>
          </w:tcPr>
          <w:p>
            <w:pPr>
              <w:spacing w:after="20" w:line="240" w:lineRule="auto"/>
            </w:pPr>
            <w:r>
              <w:rPr>
                <w:rFonts w:ascii="Arial" w:hAnsi="Arial" w:eastAsia="Arial"/>
                <w:sz w:val="16"/>
              </w:rPr>
              <w:t>art. 6 ust. 1 lit. c RODO</w:t>
            </w:r>
          </w:p>
        </w:tc>
      </w:tr>
      <w:tr>
        <w:tc>
          <w:tcPr>
            <w:tcW w:type="dxa" w:w="3061"/>
            <w:vAlign w:val="top"/>
          </w:tcPr>
          <w:p>
            <w:pPr>
              <w:spacing w:after="20" w:line="240" w:lineRule="auto"/>
            </w:pPr>
            <w:r>
              <w:rPr>
                <w:rFonts w:ascii="Arial" w:hAnsi="Arial" w:eastAsia="Arial"/>
                <w:sz w:val="16"/>
              </w:rPr>
              <w:t>Obsługa zgłoszeń technicznych, reklamacji i bezpieczeństwa</w:t>
            </w:r>
          </w:p>
        </w:tc>
        <w:tc>
          <w:tcPr>
            <w:tcW w:type="dxa" w:w="3231"/>
            <w:vAlign w:val="top"/>
          </w:tcPr>
          <w:p>
            <w:pPr>
              <w:spacing w:after="20" w:line="240" w:lineRule="auto"/>
            </w:pPr>
            <w:r>
              <w:rPr>
                <w:rFonts w:ascii="Arial" w:hAnsi="Arial" w:eastAsia="Arial"/>
                <w:sz w:val="16"/>
              </w:rPr>
              <w:t>dane identyfikacyjne, kontaktowe, techniczne, komunikacyjne, dane użytkowania</w:t>
            </w:r>
          </w:p>
        </w:tc>
        <w:tc>
          <w:tcPr>
            <w:tcW w:type="dxa" w:w="3061"/>
            <w:vAlign w:val="top"/>
          </w:tcPr>
          <w:p>
            <w:pPr>
              <w:spacing w:after="20" w:line="240" w:lineRule="auto"/>
            </w:pPr>
            <w:r>
              <w:rPr>
                <w:rFonts w:ascii="Arial" w:hAnsi="Arial" w:eastAsia="Arial"/>
                <w:sz w:val="16"/>
              </w:rPr>
              <w:t>art. 6 ust. 1 lit. b RODO, art. 6 ust. 1 lit. f RODO</w:t>
            </w:r>
          </w:p>
        </w:tc>
      </w:tr>
      <w:tr>
        <w:tc>
          <w:tcPr>
            <w:tcW w:type="dxa" w:w="3061"/>
            <w:vAlign w:val="top"/>
          </w:tcPr>
          <w:p>
            <w:pPr>
              <w:spacing w:after="20" w:line="240" w:lineRule="auto"/>
            </w:pPr>
            <w:r>
              <w:rPr>
                <w:rFonts w:ascii="Arial" w:hAnsi="Arial" w:eastAsia="Arial"/>
                <w:sz w:val="16"/>
              </w:rPr>
              <w:t>Zapewnienie bezpieczeństwa Strony internetowej i Systemu</w:t>
            </w:r>
          </w:p>
        </w:tc>
        <w:tc>
          <w:tcPr>
            <w:tcW w:type="dxa" w:w="3231"/>
            <w:vAlign w:val="top"/>
          </w:tcPr>
          <w:p>
            <w:pPr>
              <w:spacing w:after="20" w:line="240" w:lineRule="auto"/>
            </w:pPr>
            <w:r>
              <w:rPr>
                <w:rFonts w:ascii="Arial" w:hAnsi="Arial" w:eastAsia="Arial"/>
                <w:sz w:val="16"/>
              </w:rPr>
              <w:t>dane techniczne, logi, dane użytkowania, dane o zdarzeniach bezpieczeństwa</w:t>
            </w:r>
          </w:p>
        </w:tc>
        <w:tc>
          <w:tcPr>
            <w:tcW w:type="dxa" w:w="3061"/>
            <w:vAlign w:val="top"/>
          </w:tcPr>
          <w:p>
            <w:pPr>
              <w:spacing w:after="20" w:line="240" w:lineRule="auto"/>
            </w:pPr>
            <w:r>
              <w:rPr>
                <w:rFonts w:ascii="Arial" w:hAnsi="Arial" w:eastAsia="Arial"/>
                <w:sz w:val="16"/>
              </w:rPr>
              <w:t>art. 6 ust. 1 lit. f RODO</w:t>
            </w:r>
          </w:p>
        </w:tc>
      </w:tr>
      <w:tr>
        <w:tc>
          <w:tcPr>
            <w:tcW w:type="dxa" w:w="3061"/>
            <w:vAlign w:val="top"/>
          </w:tcPr>
          <w:p>
            <w:pPr>
              <w:spacing w:after="20" w:line="240" w:lineRule="auto"/>
            </w:pPr>
            <w:r>
              <w:rPr>
                <w:rFonts w:ascii="Arial" w:hAnsi="Arial" w:eastAsia="Arial"/>
                <w:sz w:val="16"/>
              </w:rPr>
              <w:t>Marketing własnych usług Spółki wobec osób kontaktowych i reprezentantów firm</w:t>
            </w:r>
          </w:p>
        </w:tc>
        <w:tc>
          <w:tcPr>
            <w:tcW w:type="dxa" w:w="3231"/>
            <w:vAlign w:val="top"/>
          </w:tcPr>
          <w:p>
            <w:pPr>
              <w:spacing w:after="20" w:line="240" w:lineRule="auto"/>
            </w:pPr>
            <w:r>
              <w:rPr>
                <w:rFonts w:ascii="Arial" w:hAnsi="Arial" w:eastAsia="Arial"/>
                <w:sz w:val="16"/>
              </w:rPr>
              <w:t>dane identyfikacyjne, kontaktowe, firmowe, marketingowe i komunikacyjne</w:t>
            </w:r>
          </w:p>
        </w:tc>
        <w:tc>
          <w:tcPr>
            <w:tcW w:type="dxa" w:w="3061"/>
            <w:vAlign w:val="top"/>
          </w:tcPr>
          <w:p>
            <w:pPr>
              <w:spacing w:after="20" w:line="240" w:lineRule="auto"/>
            </w:pPr>
            <w:r>
              <w:rPr>
                <w:rFonts w:ascii="Arial" w:hAnsi="Arial" w:eastAsia="Arial"/>
                <w:sz w:val="16"/>
              </w:rPr>
              <w:t>art. 6 ust. 1 lit. f RODO albo art. 6 ust. 1 lit. a RODO, jeżeli wymagana jest zgoda</w:t>
            </w:r>
          </w:p>
        </w:tc>
      </w:tr>
      <w:tr>
        <w:tc>
          <w:tcPr>
            <w:tcW w:type="dxa" w:w="3061"/>
            <w:vAlign w:val="top"/>
          </w:tcPr>
          <w:p>
            <w:pPr>
              <w:spacing w:after="20" w:line="240" w:lineRule="auto"/>
            </w:pPr>
            <w:r>
              <w:rPr>
                <w:rFonts w:ascii="Arial" w:hAnsi="Arial" w:eastAsia="Arial"/>
                <w:sz w:val="16"/>
              </w:rPr>
              <w:t>Ustalenie, dochodzenie lub obrona przed roszczeniami</w:t>
            </w:r>
          </w:p>
        </w:tc>
        <w:tc>
          <w:tcPr>
            <w:tcW w:type="dxa" w:w="3231"/>
            <w:vAlign w:val="top"/>
          </w:tcPr>
          <w:p>
            <w:pPr>
              <w:spacing w:after="20" w:line="240" w:lineRule="auto"/>
            </w:pPr>
            <w:r>
              <w:rPr>
                <w:rFonts w:ascii="Arial" w:hAnsi="Arial" w:eastAsia="Arial"/>
                <w:sz w:val="16"/>
              </w:rPr>
              <w:t>dane niezbędne do wykazania przebiegu relacji, komunikacji, umowy lub zdarzenia</w:t>
            </w:r>
          </w:p>
        </w:tc>
        <w:tc>
          <w:tcPr>
            <w:tcW w:type="dxa" w:w="3061"/>
            <w:vAlign w:val="top"/>
          </w:tcPr>
          <w:p>
            <w:pPr>
              <w:spacing w:after="20" w:line="240" w:lineRule="auto"/>
            </w:pPr>
            <w:r>
              <w:rPr>
                <w:rFonts w:ascii="Arial" w:hAnsi="Arial" w:eastAsia="Arial"/>
                <w:sz w:val="16"/>
              </w:rPr>
              <w:t>art. 6 ust. 1 lit. f RODO</w:t>
            </w:r>
          </w:p>
        </w:tc>
      </w:tr>
      <w:tr>
        <w:tc>
          <w:tcPr>
            <w:tcW w:type="dxa" w:w="3061"/>
            <w:vAlign w:val="top"/>
          </w:tcPr>
          <w:p>
            <w:pPr>
              <w:spacing w:after="20" w:line="240" w:lineRule="auto"/>
            </w:pPr>
            <w:r>
              <w:rPr>
                <w:rFonts w:ascii="Arial" w:hAnsi="Arial" w:eastAsia="Arial"/>
                <w:sz w:val="16"/>
              </w:rPr>
              <w:t>Przetwarzanie danych kandydatów, pracowników i współpracowników wprowadzonych przez Klienta do Systemu</w:t>
            </w:r>
          </w:p>
        </w:tc>
        <w:tc>
          <w:tcPr>
            <w:tcW w:type="dxa" w:w="3231"/>
            <w:vAlign w:val="top"/>
          </w:tcPr>
          <w:p>
            <w:pPr>
              <w:spacing w:after="20" w:line="240" w:lineRule="auto"/>
            </w:pPr>
            <w:r>
              <w:rPr>
                <w:rFonts w:ascii="Arial" w:hAnsi="Arial" w:eastAsia="Arial"/>
                <w:sz w:val="16"/>
              </w:rPr>
              <w:t>dane określone przez Klienta, w tym dane pracownicze i dokumenty</w:t>
            </w:r>
          </w:p>
        </w:tc>
        <w:tc>
          <w:tcPr>
            <w:tcW w:type="dxa" w:w="3061"/>
            <w:vAlign w:val="top"/>
          </w:tcPr>
          <w:p>
            <w:pPr>
              <w:spacing w:after="20" w:line="240" w:lineRule="auto"/>
            </w:pPr>
            <w:r>
              <w:rPr>
                <w:rFonts w:ascii="Arial" w:hAnsi="Arial" w:eastAsia="Arial"/>
                <w:sz w:val="16"/>
              </w:rPr>
              <w:t>przetwarzanie w imieniu Klienta na podstawie art. 28 RODO i umowy powierzenia; podstawę prawną wobec osób, których dane dotyczą, określa Klient</w:t>
            </w:r>
          </w:p>
        </w:tc>
      </w:tr>
    </w:tbl>
    <w:p/>
    <w:p>
      <w:pPr>
        <w:pStyle w:val="Heading2"/>
      </w:pPr>
      <w:r>
        <w:t>§ 8. Marketing i komunikacja handlowa</w:t>
      </w:r>
    </w:p>
    <w:p>
      <w:pPr>
        <w:spacing w:after="100" w:line="276" w:lineRule="auto"/>
      </w:pPr>
      <w:r>
        <w:rPr>
          <w:rFonts w:ascii="Arial" w:hAnsi="Arial" w:eastAsia="Arial"/>
          <w:sz w:val="20"/>
        </w:rPr>
        <w:t>1. Spółka może kontaktować się z reprezentantami Klientów i osobami kontaktowymi w sprawach związanych z Jobbli Board, zgłoszeniem do testów, wersją demo, ofertą, umową lub podobnymi usługami Spółki.</w:t>
      </w:r>
    </w:p>
    <w:p>
      <w:pPr>
        <w:spacing w:after="100" w:line="276" w:lineRule="auto"/>
      </w:pPr>
      <w:r>
        <w:rPr>
          <w:rFonts w:ascii="Arial" w:hAnsi="Arial" w:eastAsia="Arial"/>
          <w:sz w:val="20"/>
        </w:rPr>
        <w:t>2. Komunikacja marketingowa może być prowadzona na podstawie prawnie uzasadnionego interesu Spółki, o ile jest dopuszczalna na podstawie obowiązujących przepisów, albo na podstawie zgody, jeżeli przepisy wymagają uzyskania zgody.</w:t>
      </w:r>
    </w:p>
    <w:p>
      <w:pPr>
        <w:spacing w:after="100" w:line="276" w:lineRule="auto"/>
      </w:pPr>
      <w:r>
        <w:rPr>
          <w:rFonts w:ascii="Arial" w:hAnsi="Arial" w:eastAsia="Arial"/>
          <w:sz w:val="20"/>
        </w:rPr>
        <w:t>3. Użytkownik może w dowolnym momencie sprzeciwić się otrzymywaniu komunikacji marketingowej albo wycofać zgodę, jeżeli była podstawą komunikacji, kontaktując się pod adresem contact@jobbliboard.com.</w:t>
      </w:r>
    </w:p>
    <w:p>
      <w:pPr>
        <w:spacing w:after="100" w:line="276" w:lineRule="auto"/>
      </w:pPr>
      <w:r>
        <w:rPr>
          <w:rFonts w:ascii="Arial" w:hAnsi="Arial" w:eastAsia="Arial"/>
          <w:sz w:val="20"/>
        </w:rPr>
        <w:t>4. Wycofanie zgody nie wpływa na zgodność z prawem działań dokonanych przed jej wycofaniem.</w:t>
      </w:r>
    </w:p>
    <w:p>
      <w:pPr>
        <w:pStyle w:val="Heading2"/>
      </w:pPr>
      <w:r>
        <w:t>§ 9. Pliki cookies i podobne technologie</w:t>
      </w:r>
    </w:p>
    <w:p>
      <w:pPr>
        <w:spacing w:after="100" w:line="276" w:lineRule="auto"/>
      </w:pPr>
      <w:r>
        <w:rPr>
          <w:rFonts w:ascii="Arial" w:hAnsi="Arial" w:eastAsia="Arial"/>
          <w:sz w:val="20"/>
        </w:rPr>
        <w:t>1. Strona internetowa może wykorzystywać pliki cookies oraz podobne technologie w celu zapewnienia prawidłowego działania Strony, utrzymania sesji, zapamiętywania ustawień, prowadzenia statystyk, analizy ruchu, poprawy jakości usług, zapewnienia bezpieczeństwa oraz prowadzenia działań marketingowych, jeżeli Użytkownik wyrazi na to zgodę.</w:t>
      </w:r>
    </w:p>
    <w:p>
      <w:pPr>
        <w:spacing w:after="100" w:line="276" w:lineRule="auto"/>
      </w:pPr>
      <w:r>
        <w:rPr>
          <w:rFonts w:ascii="Arial" w:hAnsi="Arial" w:eastAsia="Arial"/>
          <w:sz w:val="20"/>
        </w:rPr>
        <w:t>2. Cookies niezbędne mogą być wykorzystywane na podstawie prawnie uzasadnionego interesu Spółki polegającego na zapewnieniu działania Strony internetowej i bezpieczeństwa komunikacji.</w:t>
      </w:r>
    </w:p>
    <w:p>
      <w:pPr>
        <w:spacing w:after="100" w:line="276" w:lineRule="auto"/>
      </w:pPr>
      <w:r>
        <w:rPr>
          <w:rFonts w:ascii="Arial" w:hAnsi="Arial" w:eastAsia="Arial"/>
          <w:sz w:val="20"/>
        </w:rPr>
        <w:t>3. Cookies analityczne, marketingowe lub inne niż niezbędne są wykorzystywane zgodnie z ustawieniami zgód Użytkownika, jeżeli wymagają zgody.</w:t>
      </w:r>
    </w:p>
    <w:p>
      <w:pPr>
        <w:spacing w:after="100" w:line="276" w:lineRule="auto"/>
      </w:pPr>
      <w:r>
        <w:rPr>
          <w:rFonts w:ascii="Arial" w:hAnsi="Arial" w:eastAsia="Arial"/>
          <w:sz w:val="20"/>
        </w:rPr>
        <w:t>4. Użytkownik może zarządzać cookies poprzez ustawienia przeglądarki internetowej oraz, jeżeli Strona udostępnia takie rozwiązanie, poprzez panel zarządzania zgodami cookies.</w:t>
      </w:r>
    </w:p>
    <w:p>
      <w:pPr>
        <w:spacing w:after="100" w:line="276" w:lineRule="auto"/>
      </w:pPr>
      <w:r>
        <w:rPr>
          <w:rFonts w:ascii="Arial" w:hAnsi="Arial" w:eastAsia="Arial"/>
          <w:sz w:val="20"/>
        </w:rPr>
        <w:t>5. Ograniczenie lub wyłączenie cookies może wpłynąć na działanie niektórych elementów Strony internetowej.</w:t>
      </w:r>
    </w:p>
    <w:p>
      <w:pPr>
        <w:pStyle w:val="Heading2"/>
      </w:pPr>
      <w:r>
        <w:t>§ 10. Odbiorcy danych</w:t>
      </w:r>
    </w:p>
    <w:p>
      <w:pPr>
        <w:spacing w:after="100" w:line="276" w:lineRule="auto"/>
      </w:pPr>
      <w:r>
        <w:rPr>
          <w:rFonts w:ascii="Arial" w:hAnsi="Arial" w:eastAsia="Arial"/>
          <w:sz w:val="20"/>
        </w:rPr>
        <w:t>1. Dane osobowe mogą być przekazywane podmiotom, które wspierają Spółkę w prowadzeniu Strony internetowej, Systemu i działalności gospodarczej, w szczególności:</w:t>
      </w:r>
    </w:p>
    <w:p>
      <w:pPr>
        <w:spacing w:after="100" w:line="276" w:lineRule="auto"/>
        <w:ind w:left="340"/>
      </w:pPr>
      <w:r>
        <w:rPr>
          <w:rFonts w:ascii="Arial" w:hAnsi="Arial" w:eastAsia="Arial"/>
          <w:sz w:val="20"/>
        </w:rPr>
        <w:t>1. dostawcom hostingu, infrastruktury serwerowej i usług chmurowych;</w:t>
      </w:r>
    </w:p>
    <w:p>
      <w:pPr>
        <w:spacing w:after="100" w:line="276" w:lineRule="auto"/>
        <w:ind w:left="340"/>
      </w:pPr>
      <w:r>
        <w:rPr>
          <w:rFonts w:ascii="Arial" w:hAnsi="Arial" w:eastAsia="Arial"/>
          <w:sz w:val="20"/>
        </w:rPr>
        <w:t>2. dostawcom poczty elektronicznej, narzędzi komunikacyjnych i systemów obsługi zgłoszeń;</w:t>
      </w:r>
    </w:p>
    <w:p>
      <w:pPr>
        <w:spacing w:after="100" w:line="276" w:lineRule="auto"/>
        <w:ind w:left="340"/>
      </w:pPr>
      <w:r>
        <w:rPr>
          <w:rFonts w:ascii="Arial" w:hAnsi="Arial" w:eastAsia="Arial"/>
          <w:sz w:val="20"/>
        </w:rPr>
        <w:t>3. dostawcom usług IT, serwisowych, bezpieczeństwa i utrzymania Systemu;</w:t>
      </w:r>
    </w:p>
    <w:p>
      <w:pPr>
        <w:spacing w:after="100" w:line="276" w:lineRule="auto"/>
        <w:ind w:left="340"/>
      </w:pPr>
      <w:r>
        <w:rPr>
          <w:rFonts w:ascii="Arial" w:hAnsi="Arial" w:eastAsia="Arial"/>
          <w:sz w:val="20"/>
        </w:rPr>
        <w:t>4. dostawcom narzędzi analitycznych, cookies i marketingowych, jeżeli są wykorzystywani zgodnie z prawem i ustawieniami zgód;</w:t>
      </w:r>
    </w:p>
    <w:p>
      <w:pPr>
        <w:spacing w:after="100" w:line="276" w:lineRule="auto"/>
        <w:ind w:left="340"/>
      </w:pPr>
      <w:r>
        <w:rPr>
          <w:rFonts w:ascii="Arial" w:hAnsi="Arial" w:eastAsia="Arial"/>
          <w:sz w:val="20"/>
        </w:rPr>
        <w:t>5. biurom rachunkowym, doradcom podatkowym, kancelariom prawnym i audytorom;</w:t>
      </w:r>
    </w:p>
    <w:p>
      <w:pPr>
        <w:spacing w:after="100" w:line="276" w:lineRule="auto"/>
        <w:ind w:left="340"/>
      </w:pPr>
      <w:r>
        <w:rPr>
          <w:rFonts w:ascii="Arial" w:hAnsi="Arial" w:eastAsia="Arial"/>
          <w:sz w:val="20"/>
        </w:rPr>
        <w:t>6. operatorom płatności, bankom i dostawcom systemów fakturowania, jeżeli usługi są odpłatne;</w:t>
      </w:r>
    </w:p>
    <w:p>
      <w:pPr>
        <w:spacing w:after="100" w:line="276" w:lineRule="auto"/>
        <w:ind w:left="340"/>
      </w:pPr>
      <w:r>
        <w:rPr>
          <w:rFonts w:ascii="Arial" w:hAnsi="Arial" w:eastAsia="Arial"/>
          <w:sz w:val="20"/>
        </w:rPr>
        <w:t>7. organom publicznym, sądom lub innym uprawnionym podmiotom, jeżeli obowiązek udostępnienia danych wynika z przepisów prawa.</w:t>
      </w:r>
    </w:p>
    <w:p>
      <w:pPr>
        <w:spacing w:after="100" w:line="276" w:lineRule="auto"/>
      </w:pPr>
      <w:r>
        <w:rPr>
          <w:rFonts w:ascii="Arial" w:hAnsi="Arial" w:eastAsia="Arial"/>
          <w:sz w:val="20"/>
        </w:rPr>
        <w:t>2. Podmioty przetwarzające dane na zlecenie Spółki działają na podstawie właściwych umów i są zobowiązane do zapewnienia odpowiednich środków bezpieczeństwa oraz poufności.</w:t>
      </w:r>
    </w:p>
    <w:p>
      <w:pPr>
        <w:spacing w:after="100" w:line="276" w:lineRule="auto"/>
      </w:pPr>
      <w:r>
        <w:rPr>
          <w:rFonts w:ascii="Arial" w:hAnsi="Arial" w:eastAsia="Arial"/>
          <w:sz w:val="20"/>
        </w:rPr>
        <w:t>3. Jeżeli w ramach Systemu wykorzystywani są dalsi podwykonawcy przetwarzania danych powierzonych przez Klienta, zasady korzystania z takich podwykonawców określa umowa powierzenia przetwarzania danych osobowych albo inny dokument uzgodniony z Klientem.</w:t>
      </w:r>
    </w:p>
    <w:p>
      <w:pPr>
        <w:pStyle w:val="Heading2"/>
      </w:pPr>
      <w:r>
        <w:t>§ 11. Przekazywanie danych poza Europejski Obszar Gospodarczy</w:t>
      </w:r>
    </w:p>
    <w:p>
      <w:pPr>
        <w:spacing w:after="100" w:line="276" w:lineRule="auto"/>
      </w:pPr>
      <w:r>
        <w:rPr>
          <w:rFonts w:ascii="Arial" w:hAnsi="Arial" w:eastAsia="Arial"/>
          <w:sz w:val="20"/>
        </w:rPr>
        <w:t>1. Co do zasady Spółka dąży do tego, aby dane osobowe były przetwarzane na terytorium Europejskiego Obszaru Gospodarczego.</w:t>
      </w:r>
    </w:p>
    <w:p>
      <w:pPr>
        <w:spacing w:after="100" w:line="276" w:lineRule="auto"/>
      </w:pPr>
      <w:r>
        <w:rPr>
          <w:rFonts w:ascii="Arial" w:hAnsi="Arial" w:eastAsia="Arial"/>
          <w:sz w:val="20"/>
        </w:rPr>
        <w:t>2. Jeżeli w związku z korzystaniem z określonych dostawców technologicznych, usług chmurowych, analitycznych, komunikacyjnych lub bezpieczeństwa dojdzie do przekazania danych poza Europejski Obszar Gospodarczy, przekazanie odbywa się z zastosowaniem mechanizmów wymaganych przez RODO, w szczególności na podstawie decyzji Komisji Europejskiej stwierdzającej odpowiedni stopień ochrony, standardowych klauzul umownych albo innych prawnie dopuszczalnych zabezpieczeń.</w:t>
      </w:r>
    </w:p>
    <w:p>
      <w:pPr>
        <w:spacing w:after="100" w:line="276" w:lineRule="auto"/>
      </w:pPr>
      <w:r>
        <w:rPr>
          <w:rFonts w:ascii="Arial" w:hAnsi="Arial" w:eastAsia="Arial"/>
          <w:sz w:val="20"/>
        </w:rPr>
        <w:t>3. W zakresie danych powierzonych przez Klienta szczegółowe zasady transferu danych poza Europejski Obszar Gospodarczy mogą wynikać z umowy powierzenia przetwarzania danych osobowych.</w:t>
      </w:r>
    </w:p>
    <w:p>
      <w:pPr>
        <w:pStyle w:val="Heading2"/>
      </w:pPr>
      <w:r>
        <w:t>§ 12. Bezpieczeństwo danych</w:t>
      </w:r>
    </w:p>
    <w:p>
      <w:pPr>
        <w:spacing w:after="100" w:line="276" w:lineRule="auto"/>
      </w:pPr>
      <w:r>
        <w:rPr>
          <w:rFonts w:ascii="Arial" w:hAnsi="Arial" w:eastAsia="Arial"/>
          <w:sz w:val="20"/>
        </w:rPr>
        <w:t>1. Spółka stosuje odpowiednie środki techniczne i organizacyjne mające na celu ochronę danych osobowych przed przypadkową lub niezgodną z prawem utratą, zniszczeniem, modyfikacją, nieuprawnionym ujawnieniem, nieuprawnionym dostępem lub innym niezgodnym z prawem przetwarzaniem.</w:t>
      </w:r>
    </w:p>
    <w:p>
      <w:pPr>
        <w:spacing w:after="100" w:line="276" w:lineRule="auto"/>
      </w:pPr>
      <w:r>
        <w:rPr>
          <w:rFonts w:ascii="Arial" w:hAnsi="Arial" w:eastAsia="Arial"/>
          <w:sz w:val="20"/>
        </w:rPr>
        <w:t>2. Środki bezpieczeństwa mogą obejmować w szczególności kontrolę dostępu, autoryzację użytkowników, ograniczenie uprawnień, kopie zapasowe, monitoring zdarzeń bezpieczeństwa, szyfrowanie lub pseudonimizację, zasady poufności oraz procedury reagowania na incydenty.</w:t>
      </w:r>
    </w:p>
    <w:p>
      <w:pPr>
        <w:spacing w:after="100" w:line="276" w:lineRule="auto"/>
      </w:pPr>
      <w:r>
        <w:rPr>
          <w:rFonts w:ascii="Arial" w:hAnsi="Arial" w:eastAsia="Arial"/>
          <w:sz w:val="20"/>
        </w:rPr>
        <w:t>3. Dostęp do danych osobowych mają wyłącznie osoby i podmioty, dla których dostęp jest niezbędny do realizacji określonych celów przetwarzania.</w:t>
      </w:r>
    </w:p>
    <w:p>
      <w:pPr>
        <w:spacing w:after="100" w:line="276" w:lineRule="auto"/>
      </w:pPr>
      <w:r>
        <w:rPr>
          <w:rFonts w:ascii="Arial" w:hAnsi="Arial" w:eastAsia="Arial"/>
          <w:sz w:val="20"/>
        </w:rPr>
        <w:t>4. W przypadku naruszenia ochrony danych osobowych Spółka podejmuje działania wymagane przepisami prawa, w tym dokonuje zgłoszenia do organu nadzorczego lub zawiadamia osoby, których dane dotyczą, jeżeli jest to wymagane przez RODO.</w:t>
      </w:r>
    </w:p>
    <w:p>
      <w:pPr>
        <w:spacing w:after="100" w:line="276" w:lineRule="auto"/>
      </w:pPr>
      <w:r>
        <w:rPr>
          <w:rFonts w:ascii="Arial" w:hAnsi="Arial" w:eastAsia="Arial"/>
          <w:sz w:val="20"/>
        </w:rPr>
        <w:t>5. Klient odpowiada za prawidłowe korzystanie z Systemu, zarządzanie dostępami po swojej stronie, zgodność danych wprowadzanych do Systemu z prawem oraz spełnienie obowiązków wobec osób, których dane wprowadza do Systemu.</w:t>
      </w:r>
    </w:p>
    <w:p>
      <w:pPr>
        <w:pStyle w:val="Heading2"/>
      </w:pPr>
      <w:r>
        <w:t>§ 13. Okres przechowywania danych</w:t>
      </w:r>
    </w:p>
    <w:p>
      <w:pPr>
        <w:spacing w:after="100" w:line="276" w:lineRule="auto"/>
      </w:pPr>
      <w:r>
        <w:rPr>
          <w:rFonts w:ascii="Arial" w:hAnsi="Arial" w:eastAsia="Arial"/>
          <w:sz w:val="20"/>
        </w:rPr>
        <w:t>1. Dane osobowe są przechowywane przez okres niezbędny do realizacji celu, dla którego zostały zebrane, a następnie przez okres wymagany przepisami prawa albo okres niezbędny do ustalenia, dochodzenia lub obrony przed roszczeniami.</w:t>
      </w:r>
    </w:p>
    <w:p>
      <w:pPr>
        <w:spacing w:after="100" w:line="276" w:lineRule="auto"/>
      </w:pPr>
      <w:r>
        <w:rPr>
          <w:rFonts w:ascii="Arial" w:hAnsi="Arial" w:eastAsia="Arial"/>
          <w:sz w:val="20"/>
        </w:rPr>
        <w:t>2. Dane z Formularza zgłoszeniowego i korespondencji są przechowywane przez czas obsługi zgłoszenia, prowadzenia rozmów dotyczących testów, demo lub współpracy, a następnie przez okres niezbędny do ochrony przed roszczeniami lub wykazania przebiegu komunikacji.</w:t>
      </w:r>
    </w:p>
    <w:p>
      <w:pPr>
        <w:spacing w:after="100" w:line="276" w:lineRule="auto"/>
      </w:pPr>
      <w:r>
        <w:rPr>
          <w:rFonts w:ascii="Arial" w:hAnsi="Arial" w:eastAsia="Arial"/>
          <w:sz w:val="20"/>
        </w:rPr>
        <w:t>3. Dane przetwarzane w związku z umową z Klientem są przechowywane przez okres obowiązywania umowy, a po jej zakończeniu przez okres wymagany przepisami prawa, w szczególności przepisami podatkowymi i rachunkowymi, albo przez okres przedawnienia roszczeń.</w:t>
      </w:r>
    </w:p>
    <w:p>
      <w:pPr>
        <w:spacing w:after="100" w:line="276" w:lineRule="auto"/>
      </w:pPr>
      <w:r>
        <w:rPr>
          <w:rFonts w:ascii="Arial" w:hAnsi="Arial" w:eastAsia="Arial"/>
          <w:sz w:val="20"/>
        </w:rPr>
        <w:t>4. Dane rozliczeniowe i księgowe są przechowywane przez okres wymagany przepisami prawa, co do zasady przez 5 lat liczonych od końca roku kalendarzowego, w którym powstał obowiązek podatkowy.</w:t>
      </w:r>
    </w:p>
    <w:p>
      <w:pPr>
        <w:spacing w:after="100" w:line="276" w:lineRule="auto"/>
      </w:pPr>
      <w:r>
        <w:rPr>
          <w:rFonts w:ascii="Arial" w:hAnsi="Arial" w:eastAsia="Arial"/>
          <w:sz w:val="20"/>
        </w:rPr>
        <w:t>5. Dane przetwarzane w ramach testów lub wersji demo mogą być usuwane albo anonimizowane po zakończeniu testów lub demo, co do zasady w terminie do 30 dni, chyba że dalsze przechowywanie wynika z umowy, przepisów prawa, potrzeby ochrony przed roszczeniami albo uzgodnień z Klientem.</w:t>
      </w:r>
    </w:p>
    <w:p>
      <w:pPr>
        <w:spacing w:after="100" w:line="276" w:lineRule="auto"/>
      </w:pPr>
      <w:r>
        <w:rPr>
          <w:rFonts w:ascii="Arial" w:hAnsi="Arial" w:eastAsia="Arial"/>
          <w:sz w:val="20"/>
        </w:rPr>
        <w:t>6. Dane przetwarzane w imieniu Klienta jako dane powierzone są usuwane lub zwracane zgodnie z umową powierzenia przetwarzania danych osobowych, poleceniami Klienta oraz obowiązującymi przepisami prawa.</w:t>
      </w:r>
    </w:p>
    <w:p>
      <w:pPr>
        <w:spacing w:after="100" w:line="276" w:lineRule="auto"/>
      </w:pPr>
      <w:r>
        <w:rPr>
          <w:rFonts w:ascii="Arial" w:hAnsi="Arial" w:eastAsia="Arial"/>
          <w:sz w:val="20"/>
        </w:rPr>
        <w:t>7. Dane przetwarzane na podstawie zgody są przetwarzane do czasu wycofania zgody, chyba że istnieje inna podstawa prawna dalszego przetwarzania.</w:t>
      </w:r>
    </w:p>
    <w:p>
      <w:pPr>
        <w:spacing w:after="100" w:line="276" w:lineRule="auto"/>
      </w:pPr>
      <w:r>
        <w:rPr>
          <w:rFonts w:ascii="Arial" w:hAnsi="Arial" w:eastAsia="Arial"/>
          <w:sz w:val="20"/>
        </w:rPr>
        <w:t>8. Dane przetwarzane na podstawie prawnie uzasadnionego interesu są przechowywane do czasu skutecznego wniesienia sprzeciwu albo ustania tego interesu, chyba że istnieją nadrzędne prawnie uzasadnione podstawy dalszego przetwarzania.</w:t>
      </w:r>
    </w:p>
    <w:p>
      <w:pPr>
        <w:spacing w:after="100" w:line="276" w:lineRule="auto"/>
      </w:pPr>
      <w:r>
        <w:rPr>
          <w:rFonts w:ascii="Arial" w:hAnsi="Arial" w:eastAsia="Arial"/>
          <w:sz w:val="20"/>
        </w:rPr>
        <w:t>9. Dane mogą być anonimizowane w celach statystycznych, analitycznych lub rozwojowych. Po anonimizacji dane nie stanowią danych osobowych i mogą być przechowywane bezterminowo.</w:t>
      </w:r>
    </w:p>
    <w:p>
      <w:pPr>
        <w:pStyle w:val="Heading2"/>
      </w:pPr>
      <w:r>
        <w:t>§ 14. Prawa osób, których dane dotyczą</w:t>
      </w:r>
    </w:p>
    <w:p>
      <w:pPr>
        <w:spacing w:after="100" w:line="276" w:lineRule="auto"/>
      </w:pPr>
      <w:r>
        <w:rPr>
          <w:rFonts w:ascii="Arial" w:hAnsi="Arial" w:eastAsia="Arial"/>
          <w:sz w:val="20"/>
        </w:rPr>
        <w:t>1. Osobie, której dane dotyczą, przysługują prawa określone w RODO, w szczególności:</w:t>
      </w:r>
    </w:p>
    <w:p>
      <w:pPr>
        <w:spacing w:after="100" w:line="276" w:lineRule="auto"/>
        <w:ind w:left="340"/>
      </w:pPr>
      <w:r>
        <w:rPr>
          <w:rFonts w:ascii="Arial" w:hAnsi="Arial" w:eastAsia="Arial"/>
          <w:sz w:val="20"/>
        </w:rPr>
        <w:t>1. prawo dostępu do danych;</w:t>
      </w:r>
    </w:p>
    <w:p>
      <w:pPr>
        <w:spacing w:after="100" w:line="276" w:lineRule="auto"/>
        <w:ind w:left="340"/>
      </w:pPr>
      <w:r>
        <w:rPr>
          <w:rFonts w:ascii="Arial" w:hAnsi="Arial" w:eastAsia="Arial"/>
          <w:sz w:val="20"/>
        </w:rPr>
        <w:t>2. prawo do sprostowania danych;</w:t>
      </w:r>
    </w:p>
    <w:p>
      <w:pPr>
        <w:spacing w:after="100" w:line="276" w:lineRule="auto"/>
        <w:ind w:left="340"/>
      </w:pPr>
      <w:r>
        <w:rPr>
          <w:rFonts w:ascii="Arial" w:hAnsi="Arial" w:eastAsia="Arial"/>
          <w:sz w:val="20"/>
        </w:rPr>
        <w:t>3. prawo do usunięcia danych;</w:t>
      </w:r>
    </w:p>
    <w:p>
      <w:pPr>
        <w:spacing w:after="100" w:line="276" w:lineRule="auto"/>
        <w:ind w:left="340"/>
      </w:pPr>
      <w:r>
        <w:rPr>
          <w:rFonts w:ascii="Arial" w:hAnsi="Arial" w:eastAsia="Arial"/>
          <w:sz w:val="20"/>
        </w:rPr>
        <w:t>4. prawo do ograniczenia przetwarzania;</w:t>
      </w:r>
    </w:p>
    <w:p>
      <w:pPr>
        <w:spacing w:after="100" w:line="276" w:lineRule="auto"/>
        <w:ind w:left="340"/>
      </w:pPr>
      <w:r>
        <w:rPr>
          <w:rFonts w:ascii="Arial" w:hAnsi="Arial" w:eastAsia="Arial"/>
          <w:sz w:val="20"/>
        </w:rPr>
        <w:t>5. prawo do przenoszenia danych;</w:t>
      </w:r>
    </w:p>
    <w:p>
      <w:pPr>
        <w:spacing w:after="100" w:line="276" w:lineRule="auto"/>
        <w:ind w:left="340"/>
      </w:pPr>
      <w:r>
        <w:rPr>
          <w:rFonts w:ascii="Arial" w:hAnsi="Arial" w:eastAsia="Arial"/>
          <w:sz w:val="20"/>
        </w:rPr>
        <w:t>6. prawo wniesienia sprzeciwu wobec przetwarzania danych;</w:t>
      </w:r>
    </w:p>
    <w:p>
      <w:pPr>
        <w:spacing w:after="100" w:line="276" w:lineRule="auto"/>
        <w:ind w:left="340"/>
      </w:pPr>
      <w:r>
        <w:rPr>
          <w:rFonts w:ascii="Arial" w:hAnsi="Arial" w:eastAsia="Arial"/>
          <w:sz w:val="20"/>
        </w:rPr>
        <w:t>7. prawo wycofania zgody, jeżeli dane są przetwarzane na podstawie zgody;</w:t>
      </w:r>
    </w:p>
    <w:p>
      <w:pPr>
        <w:spacing w:after="100" w:line="276" w:lineRule="auto"/>
        <w:ind w:left="340"/>
      </w:pPr>
      <w:r>
        <w:rPr>
          <w:rFonts w:ascii="Arial" w:hAnsi="Arial" w:eastAsia="Arial"/>
          <w:sz w:val="20"/>
        </w:rPr>
        <w:t>8. prawo wniesienia skargi do organu nadzorczego.</w:t>
      </w:r>
    </w:p>
    <w:p>
      <w:pPr>
        <w:spacing w:after="100" w:line="276" w:lineRule="auto"/>
      </w:pPr>
      <w:r>
        <w:rPr>
          <w:rFonts w:ascii="Arial" w:hAnsi="Arial" w:eastAsia="Arial"/>
          <w:sz w:val="20"/>
        </w:rPr>
        <w:t>2. W celu skorzystania z praw należy skontaktować się ze Spółką pod adresem contact@jobbliboard.com.</w:t>
      </w:r>
    </w:p>
    <w:p>
      <w:pPr>
        <w:spacing w:after="100" w:line="276" w:lineRule="auto"/>
      </w:pPr>
      <w:r>
        <w:rPr>
          <w:rFonts w:ascii="Arial" w:hAnsi="Arial" w:eastAsia="Arial"/>
          <w:sz w:val="20"/>
        </w:rPr>
        <w:t>3. Spółka udziela odpowiedzi bez zbędnej zwłoki, nie później niż w terminie miesiąca od otrzymania żądania. W przypadkach skomplikowanych termin może zostać przedłużony zgodnie z RODO.</w:t>
      </w:r>
    </w:p>
    <w:p>
      <w:pPr>
        <w:spacing w:after="100" w:line="276" w:lineRule="auto"/>
      </w:pPr>
      <w:r>
        <w:rPr>
          <w:rFonts w:ascii="Arial" w:hAnsi="Arial" w:eastAsia="Arial"/>
          <w:sz w:val="20"/>
        </w:rPr>
        <w:t>4. Jeżeli żądanie dotyczy danych, których administratorem jest Klient, Spółka może poinformować osobę zgłaszającą żądanie o konieczności skierowania żądania do Klienta albo przekazać żądanie Klientowi, zgodnie z umową powierzenia i obowiązującymi przepisami.</w:t>
      </w:r>
    </w:p>
    <w:p>
      <w:pPr>
        <w:spacing w:after="100" w:line="276" w:lineRule="auto"/>
      </w:pPr>
      <w:r>
        <w:rPr>
          <w:rFonts w:ascii="Arial" w:hAnsi="Arial" w:eastAsia="Arial"/>
          <w:sz w:val="20"/>
        </w:rPr>
        <w:t>5. Spółka może poprosić o dodatkowe informacje niezbędne do potwierdzenia tożsamości osoby składającej żądanie, jeżeli jest to konieczne dla ochrony danych przed nieuprawnionym ujawnieniem.</w:t>
      </w:r>
    </w:p>
    <w:p>
      <w:pPr>
        <w:spacing w:after="100" w:line="276" w:lineRule="auto"/>
      </w:pPr>
      <w:r>
        <w:rPr>
          <w:rFonts w:ascii="Arial" w:hAnsi="Arial" w:eastAsia="Arial"/>
          <w:sz w:val="20"/>
        </w:rPr>
        <w:t>6. Osoba, której dane dotyczą, ma prawo wnieść skargę do Prezesa Urzędu Ochrony Danych Osobowych, jeżeli uważa, że przetwarzanie jej danych narusza przepisy RODO.</w:t>
      </w:r>
    </w:p>
    <w:p>
      <w:pPr>
        <w:pStyle w:val="Heading2"/>
      </w:pPr>
      <w:r>
        <w:t>§ 15. Dane kandydatów, pracowników i współpracowników Klienta</w:t>
      </w:r>
    </w:p>
    <w:p>
      <w:pPr>
        <w:spacing w:after="100" w:line="276" w:lineRule="auto"/>
      </w:pPr>
      <w:r>
        <w:rPr>
          <w:rFonts w:ascii="Arial" w:hAnsi="Arial" w:eastAsia="Arial"/>
          <w:sz w:val="20"/>
        </w:rPr>
        <w:t>1. Jobbli Board może służyć Klientom do organizacji procesów związanych z preboardingiem, onboardingiem, formalnościami pracowniczymi, dokumentami, checklistami, alertami, raportami gotowości oraz komunikacją z kandydatami, pracownikami i współpracownikami.</w:t>
      </w:r>
    </w:p>
    <w:p>
      <w:pPr>
        <w:spacing w:after="100" w:line="276" w:lineRule="auto"/>
      </w:pPr>
      <w:r>
        <w:rPr>
          <w:rFonts w:ascii="Arial" w:hAnsi="Arial" w:eastAsia="Arial"/>
          <w:sz w:val="20"/>
        </w:rPr>
        <w:t>2. W takim zakresie Klient decyduje o celach i sposobach przetwarzania danych oraz odpowiada za zgodność przetwarzania z przepisami prawa, w szczególności prawa pracy, prawa cywilnego, przepisów o ochronie danych osobowych oraz przepisów dotyczących dokumentacji pracowniczej.</w:t>
      </w:r>
    </w:p>
    <w:p>
      <w:pPr>
        <w:spacing w:after="100" w:line="276" w:lineRule="auto"/>
      </w:pPr>
      <w:r>
        <w:rPr>
          <w:rFonts w:ascii="Arial" w:hAnsi="Arial" w:eastAsia="Arial"/>
          <w:sz w:val="20"/>
        </w:rPr>
        <w:t>3. Spółka nie decyduje samodzielnie o tym, jakie dane kandydatów, pracowników lub współpracowników Klient wprowadza do Systemu, z wyjątkiem danych niezbędnych do działania Systemu, bezpieczeństwa, obsługi technicznej lub realizacji umowy ze Spółką.</w:t>
      </w:r>
    </w:p>
    <w:p>
      <w:pPr>
        <w:spacing w:after="100" w:line="276" w:lineRule="auto"/>
      </w:pPr>
      <w:r>
        <w:rPr>
          <w:rFonts w:ascii="Arial" w:hAnsi="Arial" w:eastAsia="Arial"/>
          <w:sz w:val="20"/>
        </w:rPr>
        <w:t>4. Klient powinien zapewnić, aby osoby, których dane są przetwarzane w Systemie, otrzymały odpowiednie informacje o przetwarzaniu danych, w tym informacje o korzystaniu z Jobbli Board jako narzędzia wspierającego procesy HR.</w:t>
      </w:r>
    </w:p>
    <w:p>
      <w:pPr>
        <w:spacing w:after="100" w:line="276" w:lineRule="auto"/>
      </w:pPr>
      <w:r>
        <w:rPr>
          <w:rFonts w:ascii="Arial" w:hAnsi="Arial" w:eastAsia="Arial"/>
          <w:sz w:val="20"/>
        </w:rPr>
        <w:t>5. Spółka nie wykorzystuje danych kandydatów, pracowników ani dokumentów pracowniczych wprowadzonych przez Klienta do własnych celów marketingowych.</w:t>
      </w:r>
    </w:p>
    <w:p>
      <w:pPr>
        <w:spacing w:after="100" w:line="276" w:lineRule="auto"/>
      </w:pPr>
      <w:r>
        <w:rPr>
          <w:rFonts w:ascii="Arial" w:hAnsi="Arial" w:eastAsia="Arial"/>
          <w:sz w:val="20"/>
        </w:rPr>
        <w:t>6. Spółka nie wykorzystuje danych osobowych wprowadzonych przez Klienta do Systemu do trenowania modeli sztucznej inteligencji, chyba że wynikałoby to z odrębnych, wyraźnych i zgodnych z prawem ustaleń z Klientem oraz zostałyby spełnione wymagania wynikające z RODO.</w:t>
      </w:r>
    </w:p>
    <w:p>
      <w:pPr>
        <w:pStyle w:val="Heading2"/>
      </w:pPr>
      <w:r>
        <w:t>§ 16. Zautomatyzowane podejmowanie decyzji i profilowanie</w:t>
      </w:r>
    </w:p>
    <w:p>
      <w:pPr>
        <w:spacing w:after="100" w:line="276" w:lineRule="auto"/>
      </w:pPr>
      <w:r>
        <w:rPr>
          <w:rFonts w:ascii="Arial" w:hAnsi="Arial" w:eastAsia="Arial"/>
          <w:sz w:val="20"/>
        </w:rPr>
        <w:t>1. Spółka nie podejmuje wobec Użytkowników decyzji opartych wyłącznie na zautomatyzowanym przetwarzaniu, które wywoływałyby wobec nich skutki prawne lub w podobny sposób istotnie na nich wpływały, chyba że informacja o takim działaniu zostanie wyraźnie przekazana i będzie ono dopuszczalne na podstawie przepisów prawa.</w:t>
      </w:r>
    </w:p>
    <w:p>
      <w:pPr>
        <w:spacing w:after="100" w:line="276" w:lineRule="auto"/>
      </w:pPr>
      <w:r>
        <w:rPr>
          <w:rFonts w:ascii="Arial" w:hAnsi="Arial" w:eastAsia="Arial"/>
          <w:sz w:val="20"/>
        </w:rPr>
        <w:t>2. System może prezentować statusy, checklisty, alerty, raporty gotowości lub inne informacje organizacyjne na podstawie danych wprowadzonych do Systemu. Takie funkcje mają charakter wspierający i organizacyjny oraz nie zastępują decyzji Klienta jako pracodawcy, zleceniodawcy lub organizatora procesu.</w:t>
      </w:r>
    </w:p>
    <w:p>
      <w:pPr>
        <w:spacing w:after="100" w:line="276" w:lineRule="auto"/>
      </w:pPr>
      <w:r>
        <w:rPr>
          <w:rFonts w:ascii="Arial" w:hAnsi="Arial" w:eastAsia="Arial"/>
          <w:sz w:val="20"/>
        </w:rPr>
        <w:t>3. Jeżeli Klient wykorzystuje dane z Systemu do podejmowania decyzji wobec kandydatów, pracowników lub współpracowników, odpowiada za zgodność tych decyzji z prawem i za przekazanie wymaganych informacji osobom, których dane dotyczą.</w:t>
      </w:r>
    </w:p>
    <w:p>
      <w:pPr>
        <w:pStyle w:val="Heading2"/>
      </w:pPr>
      <w:r>
        <w:t>§ 17. Dobrowolność podania danych</w:t>
      </w:r>
    </w:p>
    <w:p>
      <w:pPr>
        <w:spacing w:after="100" w:line="276" w:lineRule="auto"/>
      </w:pPr>
      <w:r>
        <w:rPr>
          <w:rFonts w:ascii="Arial" w:hAnsi="Arial" w:eastAsia="Arial"/>
          <w:sz w:val="20"/>
        </w:rPr>
        <w:t>1. Podanie danych w Formularzu zgłoszeniowym jest dobrowolne, ale niezbędne do obsługi zgłoszenia, kontaktu zwrotnego oraz kwalifikacji firmy do testów lub demo.</w:t>
      </w:r>
    </w:p>
    <w:p>
      <w:pPr>
        <w:spacing w:after="100" w:line="276" w:lineRule="auto"/>
      </w:pPr>
      <w:r>
        <w:rPr>
          <w:rFonts w:ascii="Arial" w:hAnsi="Arial" w:eastAsia="Arial"/>
          <w:sz w:val="20"/>
        </w:rPr>
        <w:t>2. Podanie danych wymaganych do zawarcia lub wykonania umowy jest dobrowolne, ale konieczne do zawarcia i realizacji umowy.</w:t>
      </w:r>
    </w:p>
    <w:p>
      <w:pPr>
        <w:spacing w:after="100" w:line="276" w:lineRule="auto"/>
      </w:pPr>
      <w:r>
        <w:rPr>
          <w:rFonts w:ascii="Arial" w:hAnsi="Arial" w:eastAsia="Arial"/>
          <w:sz w:val="20"/>
        </w:rPr>
        <w:t>3. Podanie danych w ramach Systemu jest zależne od zakresu korzystania z Jobbli Board przez Klienta. Brak podania określonych danych może uniemożliwić skorzystanie z wybranych funkcji Systemu.</w:t>
      </w:r>
    </w:p>
    <w:p>
      <w:pPr>
        <w:spacing w:after="100" w:line="276" w:lineRule="auto"/>
      </w:pPr>
      <w:r>
        <w:rPr>
          <w:rFonts w:ascii="Arial" w:hAnsi="Arial" w:eastAsia="Arial"/>
          <w:sz w:val="20"/>
        </w:rPr>
        <w:t>4. W przypadku danych kandydatów, pracowników i współpracowników obowiązek lub dobrowolność podania danych wynika z relacji między daną osobą a Klientem oraz z przepisów prawa właściwych dla tej relacji.</w:t>
      </w:r>
    </w:p>
    <w:p>
      <w:pPr>
        <w:pStyle w:val="Heading2"/>
      </w:pPr>
      <w:r>
        <w:t>§ 18. Reklamacje i zgłoszenia dotyczące prywatności</w:t>
      </w:r>
    </w:p>
    <w:p>
      <w:pPr>
        <w:spacing w:after="100" w:line="276" w:lineRule="auto"/>
      </w:pPr>
      <w:r>
        <w:rPr>
          <w:rFonts w:ascii="Arial" w:hAnsi="Arial" w:eastAsia="Arial"/>
          <w:sz w:val="20"/>
        </w:rPr>
        <w:t>1. Zgłoszenia dotyczące działania Strony internetowej, Systemu, bezpieczeństwa danych lub przetwarzania danych osobowych można kierować na adres e-mail: contact@jobbliboard.com.</w:t>
      </w:r>
    </w:p>
    <w:p>
      <w:pPr>
        <w:spacing w:after="100" w:line="276" w:lineRule="auto"/>
      </w:pPr>
      <w:r>
        <w:rPr>
          <w:rFonts w:ascii="Arial" w:hAnsi="Arial" w:eastAsia="Arial"/>
          <w:sz w:val="20"/>
        </w:rPr>
        <w:t>2. Zgłoszenie powinno zawierać opis sprawy oraz dane umożliwiające kontakt zwrotny.</w:t>
      </w:r>
    </w:p>
    <w:p>
      <w:pPr>
        <w:spacing w:after="100" w:line="276" w:lineRule="auto"/>
      </w:pPr>
      <w:r>
        <w:rPr>
          <w:rFonts w:ascii="Arial" w:hAnsi="Arial" w:eastAsia="Arial"/>
          <w:sz w:val="20"/>
        </w:rPr>
        <w:t>3. Spółka rozpatruje zgłoszenia z należytą starannością i udziela odpowiedzi w rozsądnym terminie, z uwzględnieniem charakteru sprawy oraz terminów wynikających z przepisów prawa.</w:t>
      </w:r>
    </w:p>
    <w:p>
      <w:pPr>
        <w:pStyle w:val="Heading2"/>
      </w:pPr>
      <w:r>
        <w:t>§ 19. Zmiany Polityki prywatności</w:t>
      </w:r>
    </w:p>
    <w:p>
      <w:pPr>
        <w:spacing w:after="100" w:line="276" w:lineRule="auto"/>
      </w:pPr>
      <w:r>
        <w:rPr>
          <w:rFonts w:ascii="Arial" w:hAnsi="Arial" w:eastAsia="Arial"/>
          <w:sz w:val="20"/>
        </w:rPr>
        <w:t>1. Spółka może zmienić niniejszą Politykę prywatności w szczególności w przypadku zmiany przepisów prawa, zmiany zakresu działania Strony internetowej lub Systemu, zmiany modelu świadczenia usług, wdrożenia nowych funkcji, zmiany dostawców technicznych albo konieczności doprecyzowania zasad przetwarzania danych.</w:t>
      </w:r>
    </w:p>
    <w:p>
      <w:pPr>
        <w:spacing w:after="100" w:line="276" w:lineRule="auto"/>
      </w:pPr>
      <w:r>
        <w:rPr>
          <w:rFonts w:ascii="Arial" w:hAnsi="Arial" w:eastAsia="Arial"/>
          <w:sz w:val="20"/>
        </w:rPr>
        <w:t>2. Aktualna wersja Polityki prywatności jest publikowana na Stronie internetowej.</w:t>
      </w:r>
    </w:p>
    <w:p>
      <w:pPr>
        <w:spacing w:after="100" w:line="276" w:lineRule="auto"/>
      </w:pPr>
      <w:r>
        <w:rPr>
          <w:rFonts w:ascii="Arial" w:hAnsi="Arial" w:eastAsia="Arial"/>
          <w:sz w:val="20"/>
        </w:rPr>
        <w:t>3. Jeżeli zmiana Polityki prywatności ma istotne znaczenie dla Użytkowników lub Klientów, Spółka może poinformować o zmianie poprzez komunikat na Stronie internetowej, w Systemie lub drogą e-mailową.</w:t>
      </w:r>
    </w:p>
    <w:p>
      <w:pPr>
        <w:pStyle w:val="Heading2"/>
      </w:pPr>
      <w:r>
        <w:t>§ 20. Postanowienia końcowe</w:t>
      </w:r>
    </w:p>
    <w:p>
      <w:pPr>
        <w:spacing w:after="100" w:line="276" w:lineRule="auto"/>
      </w:pPr>
      <w:r>
        <w:rPr>
          <w:rFonts w:ascii="Arial" w:hAnsi="Arial" w:eastAsia="Arial"/>
          <w:sz w:val="20"/>
        </w:rPr>
        <w:t>1. Niniejsza Polityka prywatności dotyczy Strony internetowej oraz usług Jobbli Board.</w:t>
      </w:r>
    </w:p>
    <w:p>
      <w:pPr>
        <w:spacing w:after="100" w:line="276" w:lineRule="auto"/>
      </w:pPr>
      <w:r>
        <w:rPr>
          <w:rFonts w:ascii="Arial" w:hAnsi="Arial" w:eastAsia="Arial"/>
          <w:sz w:val="20"/>
        </w:rPr>
        <w:t>2. W sprawach nieuregulowanych niniejszą Polityką prywatności zastosowanie mają obowiązujące przepisy prawa, w szczególności RODO oraz przepisy prawa polskiego.</w:t>
      </w:r>
    </w:p>
    <w:p>
      <w:pPr>
        <w:spacing w:after="100" w:line="276" w:lineRule="auto"/>
      </w:pPr>
      <w:r>
        <w:rPr>
          <w:rFonts w:ascii="Arial" w:hAnsi="Arial" w:eastAsia="Arial"/>
          <w:sz w:val="20"/>
        </w:rPr>
        <w:t>3. We wszystkich sprawach związanych z ochroną danych osobowych można kontaktować się ze Spółką pod adresem e-mail: contact@jobbliboard.com.</w:t>
      </w:r>
    </w:p>
    <w:p>
      <w:pPr>
        <w:spacing w:after="100" w:line="276" w:lineRule="auto"/>
      </w:pPr>
      <w:r>
        <w:rPr>
          <w:rFonts w:ascii="Arial" w:hAnsi="Arial" w:eastAsia="Arial"/>
          <w:sz w:val="20"/>
        </w:rPr>
        <w:t>Data obowiązywania: 11 maja 2026 r.</w:t>
      </w:r>
    </w:p>
    <w:sectPr w:rsidR="00FC693F" w:rsidRPr="0006063C" w:rsidSect="00034616">
      <w:footerReference w:type="default" r:id="rId9"/>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sz w:val="16"/>
      </w:rPr>
      <w:t>POLA.IA sp. z o.o. | KRS 0000911761 | NIP 9662152222 | REGON 389458660 | Żurawia 71, 15-535 Białystok</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00"/>
    </w:pPr>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200"/>
      <w:outlineLvl w:val="0"/>
    </w:pPr>
    <w:rPr>
      <w:rFonts w:asciiTheme="majorHAnsi" w:eastAsiaTheme="majorEastAsia" w:hAnsiTheme="majorHAnsi" w:cstheme="majorBidi" w:ascii="Arial" w:hAnsi="Arial" w:eastAsia="Arial"/>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eastAsia="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prywatności Jobbli Board</dc:title>
  <dc:subject>Polityka prywatności</dc:subject>
  <dc:creator>POLA.IA sp. z o.o.</dc:creator>
  <cp:keywords>Jobbli Board, polityka prywatności, RODO</cp:keywords>
  <dc:description/>
  <cp:lastModifiedBy/>
  <cp:revision>1</cp:revision>
  <dcterms:created xsi:type="dcterms:W3CDTF">2013-12-23T23:15:00Z</dcterms:created>
  <dcterms:modified xsi:type="dcterms:W3CDTF">2013-12-23T23:15:00Z</dcterms:modified>
  <cp:category/>
</cp:coreProperties>
</file>